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3B61" w14:textId="5A92C4C6" w:rsidR="003703DE" w:rsidRPr="003703DE" w:rsidRDefault="003703DE" w:rsidP="003703DE">
      <w:pPr>
        <w:rPr>
          <w:b/>
          <w:color w:val="0000FF"/>
          <w:sz w:val="28"/>
          <w:szCs w:val="28"/>
        </w:rPr>
      </w:pPr>
      <w:r w:rsidRPr="004B7BCE">
        <w:rPr>
          <w:noProof/>
        </w:rPr>
        <w:drawing>
          <wp:inline distT="0" distB="0" distL="0" distR="0" wp14:anchorId="0B2AB115" wp14:editId="3A3E1771">
            <wp:extent cx="771525" cy="657225"/>
            <wp:effectExtent l="0" t="0" r="9525" b="9525"/>
            <wp:docPr id="837656266" name="Picture 1" descr="TMC logo-golf tou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 logo-golf tourna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r w:rsidRPr="003703DE">
        <w:rPr>
          <w:b/>
          <w:color w:val="000099"/>
          <w:sz w:val="28"/>
          <w:szCs w:val="28"/>
        </w:rPr>
        <w:t>The Mentoring Center</w:t>
      </w:r>
    </w:p>
    <w:p w14:paraId="73719164" w14:textId="77777777" w:rsidR="003703DE" w:rsidRDefault="003703DE" w:rsidP="003703DE">
      <w:pPr>
        <w:rPr>
          <w:rFonts w:ascii="Arial" w:eastAsia="Times New Roman" w:hAnsi="Arial" w:cs="Arial"/>
          <w:b/>
          <w:bCs/>
          <w:color w:val="000000"/>
          <w:sz w:val="30"/>
          <w:szCs w:val="30"/>
        </w:rPr>
      </w:pPr>
    </w:p>
    <w:p w14:paraId="44A9D239" w14:textId="77777777" w:rsidR="003703DE" w:rsidRDefault="003703DE" w:rsidP="003703DE">
      <w:pPr>
        <w:rPr>
          <w:rFonts w:ascii="Arial" w:eastAsia="Times New Roman" w:hAnsi="Arial" w:cs="Arial"/>
          <w:b/>
          <w:bCs/>
          <w:color w:val="000000"/>
          <w:sz w:val="30"/>
          <w:szCs w:val="30"/>
        </w:rPr>
      </w:pPr>
    </w:p>
    <w:p w14:paraId="758580CC" w14:textId="66E39A78" w:rsidR="004942D1" w:rsidRPr="004942D1" w:rsidRDefault="004942D1" w:rsidP="004942D1">
      <w:pPr>
        <w:jc w:val="center"/>
        <w:rPr>
          <w:rFonts w:ascii="Times New Roman" w:eastAsia="Times New Roman" w:hAnsi="Times New Roman" w:cs="Times New Roman"/>
        </w:rPr>
      </w:pPr>
      <w:r w:rsidRPr="004942D1">
        <w:rPr>
          <w:rFonts w:ascii="Arial" w:eastAsia="Times New Roman" w:hAnsi="Arial" w:cs="Arial"/>
          <w:b/>
          <w:bCs/>
          <w:color w:val="000000"/>
          <w:sz w:val="30"/>
          <w:szCs w:val="30"/>
        </w:rPr>
        <w:t>Position Announcement</w:t>
      </w:r>
    </w:p>
    <w:p w14:paraId="1DAAFA90" w14:textId="77777777" w:rsidR="004942D1" w:rsidRPr="004942D1" w:rsidRDefault="004942D1" w:rsidP="004942D1">
      <w:pPr>
        <w:jc w:val="center"/>
        <w:rPr>
          <w:rFonts w:ascii="Times New Roman" w:eastAsia="Times New Roman" w:hAnsi="Times New Roman" w:cs="Times New Roman"/>
        </w:rPr>
      </w:pPr>
      <w:r w:rsidRPr="004942D1">
        <w:rPr>
          <w:rFonts w:ascii="Arial" w:eastAsia="Times New Roman" w:hAnsi="Arial" w:cs="Arial"/>
          <w:b/>
          <w:bCs/>
          <w:color w:val="000000"/>
          <w:sz w:val="30"/>
          <w:szCs w:val="30"/>
        </w:rPr>
        <w:t>Director of Programs for The Mentoring Center</w:t>
      </w:r>
    </w:p>
    <w:p w14:paraId="435B21E1" w14:textId="77777777" w:rsidR="004942D1" w:rsidRPr="004942D1" w:rsidRDefault="004942D1" w:rsidP="004942D1">
      <w:pPr>
        <w:rPr>
          <w:rFonts w:ascii="Times New Roman" w:eastAsia="Times New Roman" w:hAnsi="Times New Roman" w:cs="Times New Roman"/>
        </w:rPr>
      </w:pPr>
    </w:p>
    <w:p w14:paraId="1A2F9E17" w14:textId="26AAFD2E" w:rsidR="004942D1" w:rsidRPr="004942D1" w:rsidRDefault="004942D1" w:rsidP="004942D1">
      <w:pPr>
        <w:rPr>
          <w:rFonts w:ascii="Times New Roman" w:eastAsia="Times New Roman" w:hAnsi="Times New Roman" w:cs="Times New Roman"/>
        </w:rPr>
      </w:pPr>
      <w:r w:rsidRPr="004942D1">
        <w:rPr>
          <w:rFonts w:ascii="Arial" w:eastAsia="Times New Roman" w:hAnsi="Arial" w:cs="Arial"/>
          <w:color w:val="000000"/>
        </w:rPr>
        <w:t xml:space="preserve">The Mentoring Center is hiring a Director of Programs! We are looking for a Director of Programs to lead The Mentoring Center’s direct work with youth and young adults. We are at an exciting time in our agency’s evolution, as we plan for our strategic growth and program expansion.  The Mentoring Center is a community-based organization with a 32-year history of supporting youth </w:t>
      </w:r>
      <w:r w:rsidR="0088239C">
        <w:rPr>
          <w:rFonts w:ascii="Arial" w:eastAsia="Times New Roman" w:hAnsi="Arial" w:cs="Arial"/>
          <w:color w:val="000000"/>
        </w:rPr>
        <w:t xml:space="preserve">and young adults </w:t>
      </w:r>
      <w:r w:rsidRPr="004942D1">
        <w:rPr>
          <w:rFonts w:ascii="Arial" w:eastAsia="Times New Roman" w:hAnsi="Arial" w:cs="Arial"/>
          <w:color w:val="000000"/>
        </w:rPr>
        <w:t xml:space="preserve">in their development and transformation. We also build the capacity of other youth-serving individuals, institutions and organizations through training, technical </w:t>
      </w:r>
      <w:proofErr w:type="gramStart"/>
      <w:r w:rsidRPr="004942D1">
        <w:rPr>
          <w:rFonts w:ascii="Arial" w:eastAsia="Times New Roman" w:hAnsi="Arial" w:cs="Arial"/>
          <w:color w:val="000000"/>
        </w:rPr>
        <w:t>assistance</w:t>
      </w:r>
      <w:proofErr w:type="gramEnd"/>
      <w:r w:rsidRPr="004942D1">
        <w:rPr>
          <w:rFonts w:ascii="Arial" w:eastAsia="Times New Roman" w:hAnsi="Arial" w:cs="Arial"/>
          <w:color w:val="000000"/>
        </w:rPr>
        <w:t xml:space="preserve"> and consultation.</w:t>
      </w:r>
    </w:p>
    <w:p w14:paraId="2FD09AAB" w14:textId="77777777" w:rsidR="004942D1" w:rsidRPr="004942D1" w:rsidRDefault="004942D1" w:rsidP="004942D1">
      <w:pPr>
        <w:rPr>
          <w:rFonts w:ascii="Times New Roman" w:eastAsia="Times New Roman" w:hAnsi="Times New Roman" w:cs="Times New Roman"/>
        </w:rPr>
      </w:pPr>
      <w:r w:rsidRPr="004942D1">
        <w:rPr>
          <w:rFonts w:ascii="Times New Roman" w:eastAsia="Times New Roman" w:hAnsi="Times New Roman" w:cs="Times New Roman"/>
        </w:rPr>
        <w:br/>
      </w:r>
    </w:p>
    <w:p w14:paraId="70CA6271" w14:textId="2122FDF7" w:rsidR="004942D1" w:rsidRPr="004942D1" w:rsidRDefault="00DB40C2" w:rsidP="004942D1">
      <w:pPr>
        <w:numPr>
          <w:ilvl w:val="0"/>
          <w:numId w:val="1"/>
        </w:numPr>
        <w:textAlignment w:val="baseline"/>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sidR="004942D1" w:rsidRPr="004942D1">
        <w:rPr>
          <w:rFonts w:ascii="Arial" w:eastAsia="Times New Roman" w:hAnsi="Arial" w:cs="Arial"/>
          <w:b/>
          <w:bCs/>
          <w:color w:val="000000"/>
          <w:sz w:val="28"/>
          <w:szCs w:val="28"/>
        </w:rPr>
        <w:t>Responsibilities and Duties</w:t>
      </w:r>
    </w:p>
    <w:p w14:paraId="1F2F7E77" w14:textId="77777777" w:rsidR="004942D1" w:rsidRPr="004942D1" w:rsidRDefault="004942D1" w:rsidP="004942D1">
      <w:pPr>
        <w:rPr>
          <w:rFonts w:ascii="Times New Roman" w:eastAsia="Times New Roman" w:hAnsi="Times New Roman" w:cs="Times New Roman"/>
        </w:rPr>
      </w:pPr>
    </w:p>
    <w:p w14:paraId="7C1366FB" w14:textId="77777777" w:rsidR="004942D1" w:rsidRPr="004942D1" w:rsidRDefault="004942D1" w:rsidP="004942D1">
      <w:pPr>
        <w:rPr>
          <w:rFonts w:ascii="Times New Roman" w:eastAsia="Times New Roman" w:hAnsi="Times New Roman" w:cs="Times New Roman"/>
        </w:rPr>
      </w:pPr>
      <w:r w:rsidRPr="004942D1">
        <w:rPr>
          <w:rFonts w:ascii="Arial" w:eastAsia="Times New Roman" w:hAnsi="Arial" w:cs="Arial"/>
          <w:color w:val="000000"/>
          <w:u w:val="single"/>
        </w:rPr>
        <w:t>Staff Supervision</w:t>
      </w:r>
    </w:p>
    <w:p w14:paraId="0F629D87" w14:textId="0A413B80" w:rsidR="004942D1" w:rsidRPr="004942D1" w:rsidRDefault="004942D1" w:rsidP="004942D1">
      <w:pPr>
        <w:numPr>
          <w:ilvl w:val="0"/>
          <w:numId w:val="2"/>
        </w:numPr>
        <w:textAlignment w:val="baseline"/>
        <w:rPr>
          <w:rFonts w:ascii="Arial" w:eastAsia="Times New Roman" w:hAnsi="Arial" w:cs="Arial"/>
          <w:color w:val="000000"/>
        </w:rPr>
      </w:pPr>
      <w:r w:rsidRPr="004942D1">
        <w:rPr>
          <w:rFonts w:ascii="Arial" w:eastAsia="Times New Roman" w:hAnsi="Arial" w:cs="Arial"/>
          <w:color w:val="000000"/>
        </w:rPr>
        <w:t>Supervise, Mentor</w:t>
      </w:r>
      <w:r w:rsidR="00E95F9D">
        <w:rPr>
          <w:rFonts w:ascii="Arial" w:eastAsia="Times New Roman" w:hAnsi="Arial" w:cs="Arial"/>
          <w:color w:val="000000"/>
        </w:rPr>
        <w:t>,</w:t>
      </w:r>
      <w:r w:rsidRPr="004942D1">
        <w:rPr>
          <w:rFonts w:ascii="Arial" w:eastAsia="Times New Roman" w:hAnsi="Arial" w:cs="Arial"/>
          <w:color w:val="000000"/>
        </w:rPr>
        <w:t xml:space="preserve"> and Evaluate Program Staff</w:t>
      </w:r>
    </w:p>
    <w:p w14:paraId="5541FEB6" w14:textId="77777777" w:rsidR="004942D1" w:rsidRPr="004942D1" w:rsidRDefault="004942D1" w:rsidP="004942D1">
      <w:pPr>
        <w:numPr>
          <w:ilvl w:val="0"/>
          <w:numId w:val="2"/>
        </w:numPr>
        <w:textAlignment w:val="baseline"/>
        <w:rPr>
          <w:rFonts w:ascii="Arial" w:eastAsia="Times New Roman" w:hAnsi="Arial" w:cs="Arial"/>
          <w:color w:val="000000"/>
        </w:rPr>
      </w:pPr>
      <w:r w:rsidRPr="004942D1">
        <w:rPr>
          <w:rFonts w:ascii="Arial" w:eastAsia="Times New Roman" w:hAnsi="Arial" w:cs="Arial"/>
          <w:color w:val="000000"/>
        </w:rPr>
        <w:t>Conduct Internal Staff Training and Orientation</w:t>
      </w:r>
    </w:p>
    <w:p w14:paraId="5FD56E92" w14:textId="77777777" w:rsidR="004942D1" w:rsidRPr="004942D1" w:rsidRDefault="004942D1" w:rsidP="004942D1">
      <w:pPr>
        <w:numPr>
          <w:ilvl w:val="0"/>
          <w:numId w:val="2"/>
        </w:numPr>
        <w:textAlignment w:val="baseline"/>
        <w:rPr>
          <w:rFonts w:ascii="Arial" w:eastAsia="Times New Roman" w:hAnsi="Arial" w:cs="Arial"/>
          <w:color w:val="000000"/>
        </w:rPr>
      </w:pPr>
      <w:r w:rsidRPr="004942D1">
        <w:rPr>
          <w:rFonts w:ascii="Arial" w:eastAsia="Times New Roman" w:hAnsi="Arial" w:cs="Arial"/>
          <w:color w:val="000000"/>
        </w:rPr>
        <w:t>Make Hiring and Firing Decisions for Program Staff</w:t>
      </w:r>
    </w:p>
    <w:p w14:paraId="19FFCACE" w14:textId="77777777" w:rsidR="004942D1" w:rsidRPr="004942D1" w:rsidRDefault="004942D1" w:rsidP="004942D1">
      <w:pPr>
        <w:rPr>
          <w:rFonts w:ascii="Times New Roman" w:eastAsia="Times New Roman" w:hAnsi="Times New Roman" w:cs="Times New Roman"/>
        </w:rPr>
      </w:pPr>
    </w:p>
    <w:p w14:paraId="05140CAB" w14:textId="77777777" w:rsidR="004942D1" w:rsidRPr="004942D1" w:rsidRDefault="004942D1" w:rsidP="004942D1">
      <w:pPr>
        <w:rPr>
          <w:rFonts w:ascii="Times New Roman" w:eastAsia="Times New Roman" w:hAnsi="Times New Roman" w:cs="Times New Roman"/>
        </w:rPr>
      </w:pPr>
      <w:r w:rsidRPr="004942D1">
        <w:rPr>
          <w:rFonts w:ascii="Arial" w:eastAsia="Times New Roman" w:hAnsi="Arial" w:cs="Arial"/>
          <w:color w:val="000000"/>
          <w:u w:val="single"/>
        </w:rPr>
        <w:t>Program Management</w:t>
      </w:r>
    </w:p>
    <w:p w14:paraId="6D36A8B3" w14:textId="03944391" w:rsidR="004942D1" w:rsidRPr="004942D1" w:rsidRDefault="004942D1" w:rsidP="004942D1">
      <w:pPr>
        <w:numPr>
          <w:ilvl w:val="0"/>
          <w:numId w:val="3"/>
        </w:numPr>
        <w:textAlignment w:val="baseline"/>
        <w:rPr>
          <w:rFonts w:ascii="Arial" w:eastAsia="Times New Roman" w:hAnsi="Arial" w:cs="Arial"/>
          <w:color w:val="000000"/>
        </w:rPr>
      </w:pPr>
      <w:r w:rsidRPr="004942D1">
        <w:rPr>
          <w:rFonts w:ascii="Arial" w:eastAsia="Times New Roman" w:hAnsi="Arial" w:cs="Arial"/>
          <w:color w:val="000000"/>
        </w:rPr>
        <w:t>Develop, Implement</w:t>
      </w:r>
      <w:r w:rsidR="00E95F9D">
        <w:rPr>
          <w:rFonts w:ascii="Arial" w:eastAsia="Times New Roman" w:hAnsi="Arial" w:cs="Arial"/>
          <w:color w:val="000000"/>
        </w:rPr>
        <w:t>,</w:t>
      </w:r>
      <w:r w:rsidRPr="004942D1">
        <w:rPr>
          <w:rFonts w:ascii="Arial" w:eastAsia="Times New Roman" w:hAnsi="Arial" w:cs="Arial"/>
          <w:color w:val="000000"/>
        </w:rPr>
        <w:t xml:space="preserve"> and Maintain TMC’s Programs</w:t>
      </w:r>
    </w:p>
    <w:p w14:paraId="64F2DE26" w14:textId="77777777" w:rsidR="004942D1" w:rsidRPr="004942D1" w:rsidRDefault="004942D1" w:rsidP="004942D1">
      <w:pPr>
        <w:numPr>
          <w:ilvl w:val="0"/>
          <w:numId w:val="3"/>
        </w:numPr>
        <w:textAlignment w:val="baseline"/>
        <w:rPr>
          <w:rFonts w:ascii="Arial" w:eastAsia="Times New Roman" w:hAnsi="Arial" w:cs="Arial"/>
          <w:color w:val="000000"/>
        </w:rPr>
      </w:pPr>
      <w:r w:rsidRPr="004942D1">
        <w:rPr>
          <w:rFonts w:ascii="Arial" w:eastAsia="Times New Roman" w:hAnsi="Arial" w:cs="Arial"/>
          <w:color w:val="000000"/>
        </w:rPr>
        <w:t xml:space="preserve">Complete and Submit Reports (and other documents) to Funders, </w:t>
      </w:r>
      <w:proofErr w:type="gramStart"/>
      <w:r w:rsidRPr="004942D1">
        <w:rPr>
          <w:rFonts w:ascii="Arial" w:eastAsia="Times New Roman" w:hAnsi="Arial" w:cs="Arial"/>
          <w:color w:val="000000"/>
        </w:rPr>
        <w:t>Partners</w:t>
      </w:r>
      <w:proofErr w:type="gramEnd"/>
      <w:r w:rsidRPr="004942D1">
        <w:rPr>
          <w:rFonts w:ascii="Arial" w:eastAsia="Times New Roman" w:hAnsi="Arial" w:cs="Arial"/>
          <w:color w:val="000000"/>
        </w:rPr>
        <w:t xml:space="preserve"> and Contractors</w:t>
      </w:r>
    </w:p>
    <w:p w14:paraId="54415336" w14:textId="77777777" w:rsidR="004942D1" w:rsidRPr="004942D1" w:rsidRDefault="004942D1" w:rsidP="004942D1">
      <w:pPr>
        <w:numPr>
          <w:ilvl w:val="0"/>
          <w:numId w:val="3"/>
        </w:numPr>
        <w:textAlignment w:val="baseline"/>
        <w:rPr>
          <w:rFonts w:ascii="Arial" w:eastAsia="Times New Roman" w:hAnsi="Arial" w:cs="Arial"/>
          <w:color w:val="000000"/>
        </w:rPr>
      </w:pPr>
      <w:r w:rsidRPr="004942D1">
        <w:rPr>
          <w:rFonts w:ascii="Arial" w:eastAsia="Times New Roman" w:hAnsi="Arial" w:cs="Arial"/>
          <w:color w:val="000000"/>
        </w:rPr>
        <w:t>Be the Contact and Point Person for All Programs</w:t>
      </w:r>
    </w:p>
    <w:p w14:paraId="69221EAC" w14:textId="77777777" w:rsidR="004942D1" w:rsidRPr="004942D1" w:rsidRDefault="004942D1" w:rsidP="004942D1">
      <w:pPr>
        <w:numPr>
          <w:ilvl w:val="0"/>
          <w:numId w:val="3"/>
        </w:numPr>
        <w:textAlignment w:val="baseline"/>
        <w:rPr>
          <w:rFonts w:ascii="Arial" w:eastAsia="Times New Roman" w:hAnsi="Arial" w:cs="Arial"/>
          <w:color w:val="000000"/>
        </w:rPr>
      </w:pPr>
      <w:r w:rsidRPr="004942D1">
        <w:rPr>
          <w:rFonts w:ascii="Arial" w:eastAsia="Times New Roman" w:hAnsi="Arial" w:cs="Arial"/>
          <w:color w:val="000000"/>
        </w:rPr>
        <w:t>Attend Meetings and Convenings with Program Partners on TMC’s Behalf</w:t>
      </w:r>
    </w:p>
    <w:p w14:paraId="5CFFA771" w14:textId="77777777" w:rsidR="004942D1" w:rsidRPr="004942D1" w:rsidRDefault="004942D1" w:rsidP="004942D1">
      <w:pPr>
        <w:numPr>
          <w:ilvl w:val="0"/>
          <w:numId w:val="3"/>
        </w:numPr>
        <w:textAlignment w:val="baseline"/>
        <w:rPr>
          <w:rFonts w:ascii="Arial" w:eastAsia="Times New Roman" w:hAnsi="Arial" w:cs="Arial"/>
          <w:color w:val="000000"/>
        </w:rPr>
      </w:pPr>
      <w:r w:rsidRPr="004942D1">
        <w:rPr>
          <w:rFonts w:ascii="Arial" w:eastAsia="Times New Roman" w:hAnsi="Arial" w:cs="Arial"/>
          <w:color w:val="000000"/>
        </w:rPr>
        <w:t>Manage and Maintain Databases and Data Collection Tools for All Programs</w:t>
      </w:r>
    </w:p>
    <w:p w14:paraId="56C776A9" w14:textId="77777777" w:rsidR="004942D1" w:rsidRPr="004942D1" w:rsidRDefault="004942D1" w:rsidP="004942D1">
      <w:pPr>
        <w:rPr>
          <w:rFonts w:ascii="Times New Roman" w:eastAsia="Times New Roman" w:hAnsi="Times New Roman" w:cs="Times New Roman"/>
        </w:rPr>
      </w:pPr>
    </w:p>
    <w:p w14:paraId="3D201EB7" w14:textId="77777777" w:rsidR="004942D1" w:rsidRPr="004942D1" w:rsidRDefault="004942D1" w:rsidP="004942D1">
      <w:pPr>
        <w:rPr>
          <w:rFonts w:ascii="Times New Roman" w:eastAsia="Times New Roman" w:hAnsi="Times New Roman" w:cs="Times New Roman"/>
        </w:rPr>
      </w:pPr>
      <w:r w:rsidRPr="004942D1">
        <w:rPr>
          <w:rFonts w:ascii="Arial" w:eastAsia="Times New Roman" w:hAnsi="Arial" w:cs="Arial"/>
          <w:color w:val="000000"/>
          <w:u w:val="single"/>
        </w:rPr>
        <w:t>Transformative Mentoring Groups</w:t>
      </w:r>
    </w:p>
    <w:p w14:paraId="14472CD9" w14:textId="77777777" w:rsidR="004942D1" w:rsidRPr="004942D1" w:rsidRDefault="004942D1" w:rsidP="004942D1">
      <w:pPr>
        <w:numPr>
          <w:ilvl w:val="0"/>
          <w:numId w:val="4"/>
        </w:numPr>
        <w:textAlignment w:val="baseline"/>
        <w:rPr>
          <w:rFonts w:ascii="Arial" w:eastAsia="Times New Roman" w:hAnsi="Arial" w:cs="Arial"/>
          <w:color w:val="000000"/>
        </w:rPr>
      </w:pPr>
      <w:r w:rsidRPr="004942D1">
        <w:rPr>
          <w:rFonts w:ascii="Arial" w:eastAsia="Times New Roman" w:hAnsi="Arial" w:cs="Arial"/>
          <w:color w:val="000000"/>
        </w:rPr>
        <w:t>Co-facilitate and support staff in the facilitation of Transformative Mentoring Groups</w:t>
      </w:r>
    </w:p>
    <w:p w14:paraId="0990368F" w14:textId="77777777" w:rsidR="004942D1" w:rsidRPr="004942D1" w:rsidRDefault="004942D1" w:rsidP="004942D1">
      <w:pPr>
        <w:numPr>
          <w:ilvl w:val="0"/>
          <w:numId w:val="4"/>
        </w:numPr>
        <w:textAlignment w:val="baseline"/>
        <w:rPr>
          <w:rFonts w:ascii="Arial" w:eastAsia="Times New Roman" w:hAnsi="Arial" w:cs="Arial"/>
          <w:color w:val="000000"/>
        </w:rPr>
      </w:pPr>
      <w:r w:rsidRPr="004942D1">
        <w:rPr>
          <w:rFonts w:ascii="Arial" w:eastAsia="Times New Roman" w:hAnsi="Arial" w:cs="Arial"/>
          <w:color w:val="000000"/>
        </w:rPr>
        <w:t>Participate in Curriculum Development</w:t>
      </w:r>
    </w:p>
    <w:p w14:paraId="7C89C87D" w14:textId="77777777" w:rsidR="004942D1" w:rsidRPr="004942D1" w:rsidRDefault="004942D1" w:rsidP="004942D1">
      <w:pPr>
        <w:rPr>
          <w:rFonts w:ascii="Times New Roman" w:eastAsia="Times New Roman" w:hAnsi="Times New Roman" w:cs="Times New Roman"/>
        </w:rPr>
      </w:pPr>
    </w:p>
    <w:p w14:paraId="4CDD5A9F" w14:textId="77777777" w:rsidR="004942D1" w:rsidRPr="004942D1" w:rsidRDefault="004942D1" w:rsidP="004942D1">
      <w:pPr>
        <w:rPr>
          <w:rFonts w:ascii="Times New Roman" w:eastAsia="Times New Roman" w:hAnsi="Times New Roman" w:cs="Times New Roman"/>
        </w:rPr>
      </w:pPr>
      <w:r w:rsidRPr="004942D1">
        <w:rPr>
          <w:rFonts w:ascii="Arial" w:eastAsia="Times New Roman" w:hAnsi="Arial" w:cs="Arial"/>
          <w:color w:val="000000"/>
          <w:u w:val="single"/>
        </w:rPr>
        <w:t>Mentor Training and Consultation</w:t>
      </w:r>
    </w:p>
    <w:p w14:paraId="62EA5F4D" w14:textId="77777777" w:rsidR="004942D1" w:rsidRPr="004942D1" w:rsidRDefault="004942D1" w:rsidP="004942D1">
      <w:pPr>
        <w:numPr>
          <w:ilvl w:val="0"/>
          <w:numId w:val="5"/>
        </w:numPr>
        <w:textAlignment w:val="baseline"/>
        <w:rPr>
          <w:rFonts w:ascii="Arial" w:eastAsia="Times New Roman" w:hAnsi="Arial" w:cs="Arial"/>
          <w:color w:val="000000"/>
        </w:rPr>
      </w:pPr>
      <w:r w:rsidRPr="004942D1">
        <w:rPr>
          <w:rFonts w:ascii="Arial" w:eastAsia="Times New Roman" w:hAnsi="Arial" w:cs="Arial"/>
          <w:color w:val="000000"/>
        </w:rPr>
        <w:t xml:space="preserve">Work with the Executive Director to provide training and consultation to training </w:t>
      </w:r>
      <w:proofErr w:type="gramStart"/>
      <w:r w:rsidRPr="004942D1">
        <w:rPr>
          <w:rFonts w:ascii="Arial" w:eastAsia="Times New Roman" w:hAnsi="Arial" w:cs="Arial"/>
          <w:color w:val="000000"/>
        </w:rPr>
        <w:t>clients</w:t>
      </w:r>
      <w:proofErr w:type="gramEnd"/>
    </w:p>
    <w:p w14:paraId="5456E922" w14:textId="77777777" w:rsidR="004942D1" w:rsidRPr="004942D1" w:rsidRDefault="004942D1" w:rsidP="004942D1">
      <w:pPr>
        <w:numPr>
          <w:ilvl w:val="0"/>
          <w:numId w:val="5"/>
        </w:numPr>
        <w:textAlignment w:val="baseline"/>
        <w:rPr>
          <w:rFonts w:ascii="Arial" w:eastAsia="Times New Roman" w:hAnsi="Arial" w:cs="Arial"/>
          <w:color w:val="000000"/>
        </w:rPr>
      </w:pPr>
      <w:r w:rsidRPr="004942D1">
        <w:rPr>
          <w:rFonts w:ascii="Arial" w:eastAsia="Times New Roman" w:hAnsi="Arial" w:cs="Arial"/>
          <w:color w:val="000000"/>
        </w:rPr>
        <w:t xml:space="preserve">Assist with building TMC’s training </w:t>
      </w:r>
      <w:proofErr w:type="gramStart"/>
      <w:r w:rsidRPr="004942D1">
        <w:rPr>
          <w:rFonts w:ascii="Arial" w:eastAsia="Times New Roman" w:hAnsi="Arial" w:cs="Arial"/>
          <w:color w:val="000000"/>
        </w:rPr>
        <w:t>team</w:t>
      </w:r>
      <w:proofErr w:type="gramEnd"/>
    </w:p>
    <w:p w14:paraId="253AA73A" w14:textId="77777777" w:rsidR="004942D1" w:rsidRPr="004942D1" w:rsidRDefault="004942D1" w:rsidP="004942D1">
      <w:pPr>
        <w:numPr>
          <w:ilvl w:val="0"/>
          <w:numId w:val="5"/>
        </w:numPr>
        <w:textAlignment w:val="baseline"/>
        <w:rPr>
          <w:rFonts w:ascii="Arial" w:eastAsia="Times New Roman" w:hAnsi="Arial" w:cs="Arial"/>
          <w:color w:val="000000"/>
        </w:rPr>
      </w:pPr>
      <w:r w:rsidRPr="004942D1">
        <w:rPr>
          <w:rFonts w:ascii="Arial" w:eastAsia="Times New Roman" w:hAnsi="Arial" w:cs="Arial"/>
          <w:color w:val="000000"/>
        </w:rPr>
        <w:t>Respond to Training Requests</w:t>
      </w:r>
    </w:p>
    <w:p w14:paraId="562E28CC" w14:textId="77777777" w:rsidR="004942D1" w:rsidRPr="004942D1" w:rsidRDefault="004942D1" w:rsidP="004942D1">
      <w:pPr>
        <w:rPr>
          <w:rFonts w:ascii="Times New Roman" w:eastAsia="Times New Roman" w:hAnsi="Times New Roman" w:cs="Times New Roman"/>
        </w:rPr>
      </w:pPr>
    </w:p>
    <w:p w14:paraId="43DFF3F3" w14:textId="77777777" w:rsidR="004942D1" w:rsidRPr="004942D1" w:rsidRDefault="004942D1" w:rsidP="004942D1">
      <w:pPr>
        <w:numPr>
          <w:ilvl w:val="0"/>
          <w:numId w:val="6"/>
        </w:numPr>
        <w:textAlignment w:val="baseline"/>
        <w:rPr>
          <w:rFonts w:ascii="Arial" w:eastAsia="Times New Roman" w:hAnsi="Arial" w:cs="Arial"/>
          <w:b/>
          <w:bCs/>
          <w:color w:val="000000"/>
          <w:sz w:val="28"/>
          <w:szCs w:val="28"/>
        </w:rPr>
      </w:pPr>
      <w:r w:rsidRPr="004942D1">
        <w:rPr>
          <w:rFonts w:ascii="Arial" w:eastAsia="Times New Roman" w:hAnsi="Arial" w:cs="Arial"/>
          <w:b/>
          <w:bCs/>
          <w:color w:val="000000"/>
          <w:sz w:val="28"/>
          <w:szCs w:val="28"/>
        </w:rPr>
        <w:t>Qualifications</w:t>
      </w:r>
    </w:p>
    <w:p w14:paraId="019E82F4" w14:textId="77777777" w:rsidR="004942D1" w:rsidRPr="004942D1" w:rsidRDefault="004942D1" w:rsidP="004942D1">
      <w:pPr>
        <w:rPr>
          <w:rFonts w:ascii="Times New Roman" w:eastAsia="Times New Roman" w:hAnsi="Times New Roman" w:cs="Times New Roman"/>
        </w:rPr>
      </w:pPr>
    </w:p>
    <w:p w14:paraId="39127DAB" w14:textId="77777777" w:rsidR="004942D1" w:rsidRPr="004942D1" w:rsidRDefault="004942D1" w:rsidP="004942D1">
      <w:pPr>
        <w:rPr>
          <w:rFonts w:ascii="Times New Roman" w:eastAsia="Times New Roman" w:hAnsi="Times New Roman" w:cs="Times New Roman"/>
        </w:rPr>
      </w:pPr>
      <w:r w:rsidRPr="004942D1">
        <w:rPr>
          <w:rFonts w:ascii="Arial" w:eastAsia="Times New Roman" w:hAnsi="Arial" w:cs="Arial"/>
          <w:color w:val="000000"/>
        </w:rPr>
        <w:lastRenderedPageBreak/>
        <w:t>This is an extraordinary opportunity for an individual with team management experience to grow and further develop The Mentoring Center’s programs. The successful candidate will lead programs, partner with the ED and work collaboratively with the management team and with program staff.</w:t>
      </w:r>
    </w:p>
    <w:p w14:paraId="156BD75A" w14:textId="77777777" w:rsidR="004942D1" w:rsidRPr="004942D1" w:rsidRDefault="004942D1" w:rsidP="004942D1">
      <w:pPr>
        <w:rPr>
          <w:rFonts w:ascii="Times New Roman" w:eastAsia="Times New Roman" w:hAnsi="Times New Roman" w:cs="Times New Roman"/>
        </w:rPr>
      </w:pPr>
    </w:p>
    <w:p w14:paraId="6531488C" w14:textId="77777777" w:rsidR="004942D1" w:rsidRDefault="004942D1" w:rsidP="004942D1">
      <w:pPr>
        <w:rPr>
          <w:rFonts w:ascii="Arial" w:eastAsia="Times New Roman" w:hAnsi="Arial" w:cs="Arial"/>
          <w:color w:val="000000"/>
        </w:rPr>
      </w:pPr>
    </w:p>
    <w:p w14:paraId="2EB90D2F" w14:textId="77777777" w:rsidR="004942D1" w:rsidRPr="004942D1" w:rsidRDefault="004942D1" w:rsidP="004942D1">
      <w:pPr>
        <w:rPr>
          <w:rFonts w:ascii="Times New Roman" w:eastAsia="Times New Roman" w:hAnsi="Times New Roman" w:cs="Times New Roman"/>
        </w:rPr>
      </w:pPr>
      <w:r w:rsidRPr="004942D1">
        <w:rPr>
          <w:rFonts w:ascii="Arial" w:eastAsia="Times New Roman" w:hAnsi="Arial" w:cs="Arial"/>
          <w:color w:val="000000"/>
        </w:rPr>
        <w:t>Specific requirements include:</w:t>
      </w:r>
    </w:p>
    <w:p w14:paraId="0C3B9440" w14:textId="7EE6960B" w:rsidR="004942D1" w:rsidRPr="004942D1" w:rsidRDefault="004942D1" w:rsidP="004942D1">
      <w:pPr>
        <w:numPr>
          <w:ilvl w:val="0"/>
          <w:numId w:val="7"/>
        </w:numPr>
        <w:textAlignment w:val="baseline"/>
        <w:rPr>
          <w:rFonts w:ascii="Arial" w:eastAsia="Times New Roman" w:hAnsi="Arial" w:cs="Arial"/>
          <w:color w:val="000000"/>
        </w:rPr>
      </w:pPr>
      <w:r w:rsidRPr="004942D1">
        <w:rPr>
          <w:rFonts w:ascii="Arial" w:eastAsia="Times New Roman" w:hAnsi="Arial" w:cs="Arial"/>
          <w:color w:val="000000"/>
        </w:rPr>
        <w:t>Demonstrated success developing and evaluating program models, and selecting and successfully operationalizing innovative programs</w:t>
      </w:r>
      <w:r w:rsidR="00BF7BA0">
        <w:rPr>
          <w:rFonts w:ascii="Arial" w:eastAsia="Times New Roman" w:hAnsi="Arial" w:cs="Arial"/>
          <w:color w:val="000000"/>
        </w:rPr>
        <w:t>,</w:t>
      </w:r>
    </w:p>
    <w:p w14:paraId="64B31C5C" w14:textId="6F1725D8" w:rsidR="004942D1" w:rsidRPr="004942D1" w:rsidRDefault="004942D1" w:rsidP="004942D1">
      <w:pPr>
        <w:numPr>
          <w:ilvl w:val="0"/>
          <w:numId w:val="7"/>
        </w:numPr>
        <w:textAlignment w:val="baseline"/>
        <w:rPr>
          <w:rFonts w:ascii="Arial" w:eastAsia="Times New Roman" w:hAnsi="Arial" w:cs="Arial"/>
          <w:color w:val="000000"/>
        </w:rPr>
      </w:pPr>
      <w:r w:rsidRPr="004942D1">
        <w:rPr>
          <w:rFonts w:ascii="Arial" w:eastAsia="Times New Roman" w:hAnsi="Arial" w:cs="Arial"/>
          <w:color w:val="000000"/>
        </w:rPr>
        <w:t>Proficient in using technology as a management reporting and data collection tool</w:t>
      </w:r>
      <w:r w:rsidR="00BF7BA0">
        <w:rPr>
          <w:rFonts w:ascii="Arial" w:eastAsia="Times New Roman" w:hAnsi="Arial" w:cs="Arial"/>
          <w:color w:val="000000"/>
        </w:rPr>
        <w:t>,</w:t>
      </w:r>
      <w:r w:rsidRPr="004942D1">
        <w:rPr>
          <w:rFonts w:ascii="Arial" w:eastAsia="Times New Roman" w:hAnsi="Arial" w:cs="Arial"/>
          <w:color w:val="000000"/>
        </w:rPr>
        <w:t> </w:t>
      </w:r>
    </w:p>
    <w:p w14:paraId="4653EFB4" w14:textId="6613C76D" w:rsidR="004942D1" w:rsidRPr="004942D1" w:rsidRDefault="004942D1" w:rsidP="004942D1">
      <w:pPr>
        <w:numPr>
          <w:ilvl w:val="0"/>
          <w:numId w:val="7"/>
        </w:numPr>
        <w:textAlignment w:val="baseline"/>
        <w:rPr>
          <w:rFonts w:ascii="Arial" w:eastAsia="Times New Roman" w:hAnsi="Arial" w:cs="Arial"/>
          <w:color w:val="000000"/>
        </w:rPr>
      </w:pPr>
      <w:r w:rsidRPr="004942D1">
        <w:rPr>
          <w:rFonts w:ascii="Arial" w:eastAsia="Times New Roman" w:hAnsi="Arial" w:cs="Arial"/>
          <w:color w:val="000000"/>
        </w:rPr>
        <w:t>Strong project management skills managing complex, multifaceted projects resulting in measurable successes and program growth</w:t>
      </w:r>
      <w:r w:rsidR="00BF7BA0">
        <w:rPr>
          <w:rFonts w:ascii="Arial" w:eastAsia="Times New Roman" w:hAnsi="Arial" w:cs="Arial"/>
          <w:color w:val="000000"/>
        </w:rPr>
        <w:t>,</w:t>
      </w:r>
    </w:p>
    <w:p w14:paraId="1D1FB704" w14:textId="1FD69976" w:rsidR="004942D1" w:rsidRPr="004942D1" w:rsidRDefault="004942D1" w:rsidP="004942D1">
      <w:pPr>
        <w:numPr>
          <w:ilvl w:val="0"/>
          <w:numId w:val="8"/>
        </w:numPr>
        <w:textAlignment w:val="baseline"/>
        <w:rPr>
          <w:rFonts w:ascii="Arial" w:eastAsia="Times New Roman" w:hAnsi="Arial" w:cs="Arial"/>
          <w:color w:val="000000"/>
        </w:rPr>
      </w:pPr>
      <w:r w:rsidRPr="004942D1">
        <w:rPr>
          <w:rFonts w:ascii="Arial" w:eastAsia="Times New Roman" w:hAnsi="Arial" w:cs="Arial"/>
          <w:color w:val="000000"/>
        </w:rPr>
        <w:t>Strength in hiring, recruiting, supervising, developing, coaching, and retaining staff members, empowering them to elevate their levels of responsibility, and performance</w:t>
      </w:r>
      <w:r w:rsidR="00BF7BA0">
        <w:rPr>
          <w:rFonts w:ascii="Arial" w:eastAsia="Times New Roman" w:hAnsi="Arial" w:cs="Arial"/>
          <w:color w:val="000000"/>
        </w:rPr>
        <w:t>,</w:t>
      </w:r>
    </w:p>
    <w:p w14:paraId="64BCDA22" w14:textId="06C9F6D2" w:rsidR="004942D1" w:rsidRPr="004942D1" w:rsidRDefault="004942D1" w:rsidP="004942D1">
      <w:pPr>
        <w:numPr>
          <w:ilvl w:val="0"/>
          <w:numId w:val="8"/>
        </w:numPr>
        <w:textAlignment w:val="baseline"/>
        <w:rPr>
          <w:rFonts w:ascii="Arial" w:eastAsia="Times New Roman" w:hAnsi="Arial" w:cs="Arial"/>
          <w:color w:val="000000"/>
        </w:rPr>
      </w:pPr>
      <w:r w:rsidRPr="004942D1">
        <w:rPr>
          <w:rFonts w:ascii="Arial" w:eastAsia="Times New Roman" w:hAnsi="Arial" w:cs="Arial"/>
          <w:color w:val="000000"/>
        </w:rPr>
        <w:t>Deep understanding of human resources, employee performance improvement plans, and corrective action policies</w:t>
      </w:r>
      <w:r w:rsidR="00BF7BA0">
        <w:rPr>
          <w:rFonts w:ascii="Arial" w:eastAsia="Times New Roman" w:hAnsi="Arial" w:cs="Arial"/>
          <w:color w:val="000000"/>
        </w:rPr>
        <w:t>,</w:t>
      </w:r>
    </w:p>
    <w:p w14:paraId="3C0947B5" w14:textId="04BED3BD" w:rsidR="004942D1" w:rsidRPr="004942D1" w:rsidRDefault="004942D1" w:rsidP="004942D1">
      <w:pPr>
        <w:numPr>
          <w:ilvl w:val="0"/>
          <w:numId w:val="8"/>
        </w:numPr>
        <w:textAlignment w:val="baseline"/>
        <w:rPr>
          <w:rFonts w:ascii="Arial" w:eastAsia="Times New Roman" w:hAnsi="Arial" w:cs="Arial"/>
          <w:color w:val="000000"/>
        </w:rPr>
      </w:pPr>
      <w:r w:rsidRPr="004942D1">
        <w:rPr>
          <w:rFonts w:ascii="Arial" w:eastAsia="Times New Roman" w:hAnsi="Arial" w:cs="Arial"/>
          <w:color w:val="000000"/>
        </w:rPr>
        <w:t xml:space="preserve">Experience with record keeping and data collection. </w:t>
      </w:r>
      <w:r w:rsidR="0088239C">
        <w:rPr>
          <w:rFonts w:ascii="Arial" w:eastAsia="Times New Roman" w:hAnsi="Arial" w:cs="Arial"/>
          <w:color w:val="000000"/>
        </w:rPr>
        <w:t>K</w:t>
      </w:r>
      <w:r w:rsidRPr="004942D1">
        <w:rPr>
          <w:rFonts w:ascii="Arial" w:eastAsia="Times New Roman" w:hAnsi="Arial" w:cs="Arial"/>
          <w:color w:val="000000"/>
        </w:rPr>
        <w:t xml:space="preserve">nowledge of Salesforce, Apricot and/or </w:t>
      </w:r>
      <w:proofErr w:type="spellStart"/>
      <w:r w:rsidRPr="004942D1">
        <w:rPr>
          <w:rFonts w:ascii="Arial" w:eastAsia="Times New Roman" w:hAnsi="Arial" w:cs="Arial"/>
          <w:color w:val="000000"/>
        </w:rPr>
        <w:t>CitySpan</w:t>
      </w:r>
      <w:proofErr w:type="spellEnd"/>
      <w:r w:rsidRPr="004942D1">
        <w:rPr>
          <w:rFonts w:ascii="Arial" w:eastAsia="Times New Roman" w:hAnsi="Arial" w:cs="Arial"/>
          <w:color w:val="000000"/>
        </w:rPr>
        <w:t xml:space="preserve"> </w:t>
      </w:r>
      <w:r w:rsidR="0088239C">
        <w:rPr>
          <w:rFonts w:ascii="Arial" w:eastAsia="Times New Roman" w:hAnsi="Arial" w:cs="Arial"/>
          <w:color w:val="000000"/>
        </w:rPr>
        <w:t xml:space="preserve">is </w:t>
      </w:r>
      <w:r w:rsidRPr="004942D1">
        <w:rPr>
          <w:rFonts w:ascii="Arial" w:eastAsia="Times New Roman" w:hAnsi="Arial" w:cs="Arial"/>
          <w:color w:val="000000"/>
        </w:rPr>
        <w:t>a plus</w:t>
      </w:r>
      <w:r w:rsidR="00BF7BA0">
        <w:rPr>
          <w:rFonts w:ascii="Arial" w:eastAsia="Times New Roman" w:hAnsi="Arial" w:cs="Arial"/>
          <w:color w:val="000000"/>
        </w:rPr>
        <w:t>,</w:t>
      </w:r>
    </w:p>
    <w:p w14:paraId="4B10C02C" w14:textId="7267E54F" w:rsidR="004942D1" w:rsidRPr="004942D1" w:rsidRDefault="004942D1" w:rsidP="004942D1">
      <w:pPr>
        <w:numPr>
          <w:ilvl w:val="0"/>
          <w:numId w:val="8"/>
        </w:numPr>
        <w:textAlignment w:val="baseline"/>
        <w:rPr>
          <w:rFonts w:ascii="Arial" w:eastAsia="Times New Roman" w:hAnsi="Arial" w:cs="Arial"/>
          <w:color w:val="000000"/>
        </w:rPr>
      </w:pPr>
      <w:r w:rsidRPr="004942D1">
        <w:rPr>
          <w:rFonts w:ascii="Arial" w:eastAsia="Times New Roman" w:hAnsi="Arial" w:cs="Arial"/>
          <w:color w:val="000000"/>
        </w:rPr>
        <w:t>Excellent verbal and written communication skills with exceptional attention to details</w:t>
      </w:r>
      <w:r w:rsidR="00BF7BA0">
        <w:rPr>
          <w:rFonts w:ascii="Arial" w:eastAsia="Times New Roman" w:hAnsi="Arial" w:cs="Arial"/>
          <w:color w:val="000000"/>
        </w:rPr>
        <w:t>, and</w:t>
      </w:r>
    </w:p>
    <w:p w14:paraId="5CA93485" w14:textId="16D509ED" w:rsidR="004942D1" w:rsidRPr="004942D1" w:rsidRDefault="004942D1" w:rsidP="004942D1">
      <w:pPr>
        <w:numPr>
          <w:ilvl w:val="0"/>
          <w:numId w:val="8"/>
        </w:numPr>
        <w:textAlignment w:val="baseline"/>
        <w:rPr>
          <w:rFonts w:ascii="Arial" w:eastAsia="Times New Roman" w:hAnsi="Arial" w:cs="Arial"/>
          <w:color w:val="000000"/>
        </w:rPr>
      </w:pPr>
      <w:r w:rsidRPr="004942D1">
        <w:rPr>
          <w:rFonts w:ascii="Arial" w:eastAsia="Times New Roman" w:hAnsi="Arial" w:cs="Arial"/>
          <w:color w:val="000000"/>
        </w:rPr>
        <w:t>Personal qualities of integrity, credibility, and a commitment to and passion for The Mentoring Center’s mission and the youth and young adults we serve</w:t>
      </w:r>
      <w:r w:rsidR="00BF7BA0">
        <w:rPr>
          <w:rFonts w:ascii="Arial" w:eastAsia="Times New Roman" w:hAnsi="Arial" w:cs="Arial"/>
          <w:color w:val="000000"/>
        </w:rPr>
        <w:t>.</w:t>
      </w:r>
    </w:p>
    <w:p w14:paraId="6250B8AB" w14:textId="77777777" w:rsidR="004942D1" w:rsidRPr="004942D1" w:rsidRDefault="004942D1" w:rsidP="004942D1">
      <w:pPr>
        <w:rPr>
          <w:rFonts w:ascii="Times New Roman" w:eastAsia="Times New Roman" w:hAnsi="Times New Roman" w:cs="Times New Roman"/>
        </w:rPr>
      </w:pPr>
    </w:p>
    <w:p w14:paraId="4DC9569B" w14:textId="77777777" w:rsidR="004942D1" w:rsidRDefault="004942D1" w:rsidP="004942D1">
      <w:pPr>
        <w:rPr>
          <w:rFonts w:ascii="Arial" w:eastAsia="Times New Roman" w:hAnsi="Arial" w:cs="Arial"/>
          <w:color w:val="000000"/>
        </w:rPr>
      </w:pPr>
      <w:r w:rsidRPr="004942D1">
        <w:rPr>
          <w:rFonts w:ascii="Arial" w:eastAsia="Times New Roman" w:hAnsi="Arial" w:cs="Arial"/>
          <w:color w:val="000000"/>
        </w:rPr>
        <w:t xml:space="preserve">The ideal candidate should have a minimum of five (5) to eight (8) years of relevant experience working in nonprofits (youth development experience is a plus), with a minimum of three (3) years of management, </w:t>
      </w:r>
      <w:proofErr w:type="gramStart"/>
      <w:r w:rsidRPr="004942D1">
        <w:rPr>
          <w:rFonts w:ascii="Arial" w:eastAsia="Times New Roman" w:hAnsi="Arial" w:cs="Arial"/>
          <w:color w:val="000000"/>
        </w:rPr>
        <w:t>leadership</w:t>
      </w:r>
      <w:proofErr w:type="gramEnd"/>
      <w:r w:rsidRPr="004942D1">
        <w:rPr>
          <w:rFonts w:ascii="Arial" w:eastAsia="Times New Roman" w:hAnsi="Arial" w:cs="Arial"/>
          <w:color w:val="000000"/>
        </w:rPr>
        <w:t xml:space="preserve"> and staff supervision experience. </w:t>
      </w:r>
      <w:r w:rsidR="008F0A3B">
        <w:rPr>
          <w:rFonts w:ascii="Arial" w:eastAsia="Times New Roman" w:hAnsi="Arial" w:cs="Arial"/>
          <w:color w:val="000000"/>
        </w:rPr>
        <w:t>Applicants must have experience working with youth and young adults directly and must be able to pass the background check required to work with minors.</w:t>
      </w:r>
    </w:p>
    <w:p w14:paraId="400C5405" w14:textId="77777777" w:rsidR="008F0A3B" w:rsidRPr="004942D1" w:rsidRDefault="008F0A3B" w:rsidP="004942D1">
      <w:pPr>
        <w:rPr>
          <w:rFonts w:ascii="Times New Roman" w:eastAsia="Times New Roman" w:hAnsi="Times New Roman" w:cs="Times New Roman"/>
        </w:rPr>
      </w:pPr>
    </w:p>
    <w:p w14:paraId="34002A3F" w14:textId="77777777" w:rsidR="004942D1" w:rsidRPr="004942D1" w:rsidRDefault="004942D1" w:rsidP="004942D1">
      <w:pPr>
        <w:rPr>
          <w:rFonts w:ascii="Times New Roman" w:eastAsia="Times New Roman" w:hAnsi="Times New Roman" w:cs="Times New Roman"/>
        </w:rPr>
      </w:pPr>
      <w:r w:rsidRPr="004942D1">
        <w:rPr>
          <w:rFonts w:ascii="Arial" w:eastAsia="Times New Roman" w:hAnsi="Arial" w:cs="Arial"/>
          <w:color w:val="000000"/>
        </w:rPr>
        <w:t>Those with lived experience with the criminal and juvenile legal systems and/or the child welfare system, knowledge of and ties to the Oakland community, and/or experience working with systems-impacted youth and young adults are strongly encouraged to apply.</w:t>
      </w:r>
    </w:p>
    <w:p w14:paraId="065E5B6A" w14:textId="3AD69782" w:rsidR="004942D1" w:rsidRDefault="004942D1" w:rsidP="004942D1">
      <w:pPr>
        <w:rPr>
          <w:rFonts w:ascii="Times New Roman" w:eastAsia="Times New Roman" w:hAnsi="Times New Roman" w:cs="Times New Roman"/>
        </w:rPr>
      </w:pPr>
    </w:p>
    <w:p w14:paraId="0AC2E08F" w14:textId="19854E07" w:rsidR="00DB40C2" w:rsidRPr="00D61645" w:rsidRDefault="00DB40C2" w:rsidP="004942D1">
      <w:pPr>
        <w:rPr>
          <w:rFonts w:ascii="Arial" w:eastAsia="Times New Roman" w:hAnsi="Arial" w:cs="Arial"/>
          <w:b/>
          <w:bCs/>
        </w:rPr>
      </w:pPr>
      <w:r w:rsidRPr="00D61645">
        <w:rPr>
          <w:rFonts w:ascii="Arial" w:eastAsia="Times New Roman" w:hAnsi="Arial" w:cs="Arial"/>
          <w:b/>
          <w:bCs/>
        </w:rPr>
        <w:t>Equal Opportunity Employment</w:t>
      </w:r>
    </w:p>
    <w:p w14:paraId="235EA65D" w14:textId="77777777" w:rsidR="00DB40C2" w:rsidRPr="00FA6DAB" w:rsidRDefault="00DB40C2" w:rsidP="004942D1">
      <w:pPr>
        <w:rPr>
          <w:rFonts w:ascii="Arial" w:eastAsia="Times New Roman" w:hAnsi="Arial" w:cs="Arial"/>
        </w:rPr>
      </w:pPr>
    </w:p>
    <w:p w14:paraId="6C97322D" w14:textId="7D8DBC32" w:rsidR="00DB40C2" w:rsidRPr="00FA6DAB" w:rsidRDefault="00DB40C2" w:rsidP="004942D1">
      <w:pPr>
        <w:rPr>
          <w:rFonts w:ascii="Arial" w:eastAsia="Times New Roman" w:hAnsi="Arial" w:cs="Arial"/>
        </w:rPr>
      </w:pPr>
      <w:r w:rsidRPr="00FA6DAB">
        <w:rPr>
          <w:rFonts w:ascii="Arial" w:eastAsia="Times New Roman" w:hAnsi="Arial" w:cs="Arial"/>
        </w:rPr>
        <w:t xml:space="preserve">The Mentoring Center is committed to upholding an inclusive and supportive work environment that reflects the rich diversity of youth and young adults, their families, and the community members we serve. We prioritize using </w:t>
      </w:r>
      <w:r w:rsidR="00A46EE5">
        <w:rPr>
          <w:rFonts w:ascii="Arial" w:eastAsia="Times New Roman" w:hAnsi="Arial" w:cs="Arial"/>
        </w:rPr>
        <w:t>an</w:t>
      </w:r>
      <w:r w:rsidRPr="00FA6DAB">
        <w:rPr>
          <w:rFonts w:ascii="Arial" w:eastAsia="Times New Roman" w:hAnsi="Arial" w:cs="Arial"/>
        </w:rPr>
        <w:t xml:space="preserve"> equity lens </w:t>
      </w:r>
      <w:r w:rsidR="00BF7BA0" w:rsidRPr="00FA6DAB">
        <w:rPr>
          <w:rFonts w:ascii="Arial" w:eastAsia="Times New Roman" w:hAnsi="Arial" w:cs="Arial"/>
        </w:rPr>
        <w:t>to</w:t>
      </w:r>
      <w:r w:rsidR="00E95F9D">
        <w:rPr>
          <w:rFonts w:ascii="Arial" w:eastAsia="Times New Roman" w:hAnsi="Arial" w:cs="Arial"/>
        </w:rPr>
        <w:t xml:space="preserve"> </w:t>
      </w:r>
      <w:r w:rsidRPr="00FA6DAB">
        <w:rPr>
          <w:rFonts w:ascii="Arial" w:eastAsia="Times New Roman" w:hAnsi="Arial" w:cs="Arial"/>
        </w:rPr>
        <w:t>provide culturally responsive programming and resources to those with the least access, and value culture and difference in the office, our programs, and the community.</w:t>
      </w:r>
    </w:p>
    <w:p w14:paraId="7E1286A7" w14:textId="1D7583A4" w:rsidR="00DB40C2" w:rsidRPr="00FA6DAB" w:rsidRDefault="00DB40C2" w:rsidP="004942D1">
      <w:pPr>
        <w:rPr>
          <w:rFonts w:ascii="Arial" w:eastAsia="Times New Roman" w:hAnsi="Arial" w:cs="Arial"/>
        </w:rPr>
      </w:pPr>
    </w:p>
    <w:p w14:paraId="239C888A" w14:textId="13B9370A" w:rsidR="00DB40C2" w:rsidRPr="00FA6DAB" w:rsidRDefault="00DB40C2" w:rsidP="004942D1">
      <w:pPr>
        <w:rPr>
          <w:rFonts w:ascii="Arial" w:eastAsia="Times New Roman" w:hAnsi="Arial" w:cs="Arial"/>
        </w:rPr>
      </w:pPr>
      <w:r w:rsidRPr="00FA6DAB">
        <w:rPr>
          <w:rFonts w:ascii="Arial" w:eastAsia="Times New Roman" w:hAnsi="Arial" w:cs="Arial"/>
        </w:rPr>
        <w:t xml:space="preserve">The Mentoring Center is committed to providing equal employment opportunities to all qualified applicants for employment and does not discriminate </w:t>
      </w:r>
      <w:r w:rsidR="00BF7BA0" w:rsidRPr="00FA6DAB">
        <w:rPr>
          <w:rFonts w:ascii="Arial" w:eastAsia="Times New Roman" w:hAnsi="Arial" w:cs="Arial"/>
        </w:rPr>
        <w:t>based on</w:t>
      </w:r>
      <w:r w:rsidRPr="00FA6DAB">
        <w:rPr>
          <w:rFonts w:ascii="Arial" w:eastAsia="Times New Roman" w:hAnsi="Arial" w:cs="Arial"/>
        </w:rPr>
        <w:t xml:space="preserve"> race, religion, color, national origin, ancestry, physical or mental disability, marital status, sex, gender </w:t>
      </w:r>
      <w:r w:rsidRPr="00FA6DAB">
        <w:rPr>
          <w:rFonts w:ascii="Arial" w:eastAsia="Times New Roman" w:hAnsi="Arial" w:cs="Arial"/>
        </w:rPr>
        <w:lastRenderedPageBreak/>
        <w:t xml:space="preserve">or gender identity, age, sexual orientation, or any other factor not related to </w:t>
      </w:r>
      <w:r w:rsidR="00A46EE5">
        <w:rPr>
          <w:rFonts w:ascii="Arial" w:eastAsia="Times New Roman" w:hAnsi="Arial" w:cs="Arial"/>
        </w:rPr>
        <w:t xml:space="preserve">the </w:t>
      </w:r>
      <w:r w:rsidRPr="00FA6DAB">
        <w:rPr>
          <w:rFonts w:ascii="Arial" w:eastAsia="Times New Roman" w:hAnsi="Arial" w:cs="Arial"/>
        </w:rPr>
        <w:t xml:space="preserve">ability to successfully fulfill the requirements of the position. </w:t>
      </w:r>
    </w:p>
    <w:p w14:paraId="6CE5B1F2" w14:textId="77777777" w:rsidR="004942D1" w:rsidRPr="004942D1" w:rsidRDefault="004942D1" w:rsidP="004942D1">
      <w:pPr>
        <w:rPr>
          <w:rFonts w:ascii="Times New Roman" w:eastAsia="Times New Roman" w:hAnsi="Times New Roman" w:cs="Times New Roman"/>
        </w:rPr>
      </w:pPr>
    </w:p>
    <w:p w14:paraId="42E872D8" w14:textId="77777777" w:rsidR="004942D1" w:rsidRPr="004942D1" w:rsidRDefault="004942D1" w:rsidP="004942D1">
      <w:pPr>
        <w:rPr>
          <w:rFonts w:ascii="Times New Roman" w:eastAsia="Times New Roman" w:hAnsi="Times New Roman" w:cs="Times New Roman"/>
        </w:rPr>
      </w:pPr>
      <w:r w:rsidRPr="004942D1">
        <w:rPr>
          <w:rFonts w:ascii="Arial" w:eastAsia="Times New Roman" w:hAnsi="Arial" w:cs="Arial"/>
          <w:color w:val="000000"/>
        </w:rPr>
        <w:t>This position reports directly to the Executive Director and is part of the agency’s management team.  </w:t>
      </w:r>
    </w:p>
    <w:p w14:paraId="6A8AB1E4" w14:textId="77777777" w:rsidR="004942D1" w:rsidRPr="004942D1" w:rsidRDefault="004942D1" w:rsidP="004942D1">
      <w:pPr>
        <w:rPr>
          <w:rFonts w:ascii="Times New Roman" w:eastAsia="Times New Roman" w:hAnsi="Times New Roman" w:cs="Times New Roman"/>
        </w:rPr>
      </w:pPr>
    </w:p>
    <w:p w14:paraId="65D76778" w14:textId="4B2DF4C8" w:rsidR="004942D1" w:rsidRPr="004942D1" w:rsidRDefault="004942D1" w:rsidP="004942D1">
      <w:pPr>
        <w:rPr>
          <w:rFonts w:ascii="Times New Roman" w:eastAsia="Times New Roman" w:hAnsi="Times New Roman" w:cs="Times New Roman"/>
        </w:rPr>
      </w:pPr>
      <w:r w:rsidRPr="004942D1">
        <w:rPr>
          <w:rFonts w:ascii="Arial" w:eastAsia="Times New Roman" w:hAnsi="Arial" w:cs="Arial"/>
          <w:color w:val="000000"/>
        </w:rPr>
        <w:t xml:space="preserve">This is a full-time, </w:t>
      </w:r>
      <w:r w:rsidRPr="008F0A3B">
        <w:rPr>
          <w:rFonts w:ascii="Arial" w:eastAsia="Times New Roman" w:hAnsi="Arial" w:cs="Arial"/>
          <w:b/>
          <w:bCs/>
          <w:i/>
          <w:iCs/>
          <w:color w:val="000000"/>
        </w:rPr>
        <w:t>in-person</w:t>
      </w:r>
      <w:r w:rsidRPr="004942D1">
        <w:rPr>
          <w:rFonts w:ascii="Arial" w:eastAsia="Times New Roman" w:hAnsi="Arial" w:cs="Arial"/>
          <w:b/>
          <w:bCs/>
          <w:color w:val="000000"/>
        </w:rPr>
        <w:t xml:space="preserve"> </w:t>
      </w:r>
      <w:r w:rsidRPr="004942D1">
        <w:rPr>
          <w:rFonts w:ascii="Arial" w:eastAsia="Times New Roman" w:hAnsi="Arial" w:cs="Arial"/>
          <w:color w:val="000000"/>
        </w:rPr>
        <w:t xml:space="preserve">position with a </w:t>
      </w:r>
      <w:r w:rsidR="008F0A3B">
        <w:rPr>
          <w:rFonts w:ascii="Arial" w:eastAsia="Times New Roman" w:hAnsi="Arial" w:cs="Arial"/>
          <w:color w:val="000000"/>
        </w:rPr>
        <w:t xml:space="preserve">starting </w:t>
      </w:r>
      <w:r w:rsidRPr="004942D1">
        <w:rPr>
          <w:rFonts w:ascii="Arial" w:eastAsia="Times New Roman" w:hAnsi="Arial" w:cs="Arial"/>
          <w:color w:val="000000"/>
        </w:rPr>
        <w:t xml:space="preserve">salary between $75,000 and $78,000 annually, depending on </w:t>
      </w:r>
      <w:r w:rsidR="00FA6DAB">
        <w:rPr>
          <w:rFonts w:ascii="Arial" w:eastAsia="Times New Roman" w:hAnsi="Arial" w:cs="Arial"/>
          <w:color w:val="000000"/>
        </w:rPr>
        <w:t xml:space="preserve">skills and </w:t>
      </w:r>
      <w:r w:rsidRPr="004942D1">
        <w:rPr>
          <w:rFonts w:ascii="Arial" w:eastAsia="Times New Roman" w:hAnsi="Arial" w:cs="Arial"/>
          <w:color w:val="000000"/>
        </w:rPr>
        <w:t>experience.</w:t>
      </w:r>
      <w:r w:rsidR="008F0A3B">
        <w:rPr>
          <w:rFonts w:ascii="Arial" w:eastAsia="Times New Roman" w:hAnsi="Arial" w:cs="Arial"/>
          <w:color w:val="000000"/>
        </w:rPr>
        <w:t xml:space="preserve"> There is potential for growth, as the organization plans for strategic expansion.  </w:t>
      </w:r>
      <w:r w:rsidR="00DB40C2">
        <w:rPr>
          <w:rFonts w:ascii="Arial" w:eastAsia="Times New Roman" w:hAnsi="Arial" w:cs="Arial"/>
          <w:color w:val="000000"/>
        </w:rPr>
        <w:t>Benefits include paid vacation, sick days, and holidays; health coverage (medical, vision, dental); and a 401K plan.</w:t>
      </w:r>
    </w:p>
    <w:p w14:paraId="13A9592A" w14:textId="77777777" w:rsidR="004942D1" w:rsidRDefault="004942D1" w:rsidP="004942D1">
      <w:pPr>
        <w:rPr>
          <w:rFonts w:ascii="Times New Roman" w:eastAsia="Times New Roman" w:hAnsi="Times New Roman" w:cs="Times New Roman"/>
        </w:rPr>
      </w:pPr>
    </w:p>
    <w:p w14:paraId="409C08F6" w14:textId="106FCE54" w:rsidR="00FA6DAB" w:rsidRPr="00FA6DAB" w:rsidRDefault="00FA6DAB" w:rsidP="004942D1">
      <w:pPr>
        <w:rPr>
          <w:rFonts w:ascii="Arial" w:eastAsia="Times New Roman" w:hAnsi="Arial" w:cs="Arial"/>
        </w:rPr>
      </w:pPr>
      <w:r w:rsidRPr="00FA6DAB">
        <w:rPr>
          <w:rFonts w:ascii="Arial" w:eastAsia="Times New Roman" w:hAnsi="Arial" w:cs="Arial"/>
        </w:rPr>
        <w:t xml:space="preserve">Interested candidates should submit a resume to </w:t>
      </w:r>
      <w:hyperlink r:id="rId6" w:history="1">
        <w:r w:rsidRPr="00FA6DAB">
          <w:rPr>
            <w:rStyle w:val="Hyperlink"/>
            <w:rFonts w:ascii="Arial" w:eastAsia="Times New Roman" w:hAnsi="Arial" w:cs="Arial"/>
          </w:rPr>
          <w:t>tmc@mentor.org</w:t>
        </w:r>
      </w:hyperlink>
      <w:r w:rsidRPr="00FA6DAB">
        <w:rPr>
          <w:rFonts w:ascii="Arial" w:eastAsia="Times New Roman" w:hAnsi="Arial" w:cs="Arial"/>
        </w:rPr>
        <w:t xml:space="preserve"> with Director of Programs in the Subject Line. A cover letter is optional but strongly encouraged if it provides additional information as to why </w:t>
      </w:r>
      <w:r w:rsidR="00A46EE5">
        <w:rPr>
          <w:rFonts w:ascii="Arial" w:eastAsia="Times New Roman" w:hAnsi="Arial" w:cs="Arial"/>
        </w:rPr>
        <w:t xml:space="preserve">the </w:t>
      </w:r>
      <w:r w:rsidRPr="00FA6DAB">
        <w:rPr>
          <w:rFonts w:ascii="Arial" w:eastAsia="Times New Roman" w:hAnsi="Arial" w:cs="Arial"/>
        </w:rPr>
        <w:t>applicant and The Mentoring Center are a good fit.</w:t>
      </w:r>
    </w:p>
    <w:p w14:paraId="68F97494" w14:textId="77777777" w:rsidR="00FA6DAB" w:rsidRPr="00FA6DAB" w:rsidRDefault="00FA6DAB" w:rsidP="004942D1">
      <w:pPr>
        <w:rPr>
          <w:rFonts w:ascii="Arial" w:eastAsia="Times New Roman" w:hAnsi="Arial" w:cs="Arial"/>
        </w:rPr>
      </w:pPr>
    </w:p>
    <w:p w14:paraId="4DA0FCE2" w14:textId="67BDF04D" w:rsidR="00FA6DAB" w:rsidRPr="00FA6DAB" w:rsidRDefault="00FA6DAB" w:rsidP="004942D1">
      <w:pPr>
        <w:rPr>
          <w:rFonts w:ascii="Arial" w:eastAsia="Times New Roman" w:hAnsi="Arial" w:cs="Arial"/>
        </w:rPr>
      </w:pPr>
      <w:r w:rsidRPr="00FA6DAB">
        <w:rPr>
          <w:rFonts w:ascii="Arial" w:eastAsia="Times New Roman" w:hAnsi="Arial" w:cs="Arial"/>
        </w:rPr>
        <w:t>No telephone calls please.</w:t>
      </w:r>
    </w:p>
    <w:sectPr w:rsidR="00FA6DAB" w:rsidRPr="00FA6DAB" w:rsidSect="003703DE">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1D23"/>
    <w:multiLevelType w:val="hybridMultilevel"/>
    <w:tmpl w:val="113EB8B4"/>
    <w:lvl w:ilvl="0" w:tplc="5D421A7A">
      <w:start w:val="2"/>
      <w:numFmt w:val="upperRoman"/>
      <w:lvlText w:val="%1."/>
      <w:lvlJc w:val="right"/>
      <w:pPr>
        <w:tabs>
          <w:tab w:val="num" w:pos="720"/>
        </w:tabs>
        <w:ind w:left="720" w:hanging="360"/>
      </w:pPr>
    </w:lvl>
    <w:lvl w:ilvl="1" w:tplc="17EE83C4" w:tentative="1">
      <w:start w:val="1"/>
      <w:numFmt w:val="decimal"/>
      <w:lvlText w:val="%2."/>
      <w:lvlJc w:val="left"/>
      <w:pPr>
        <w:tabs>
          <w:tab w:val="num" w:pos="1440"/>
        </w:tabs>
        <w:ind w:left="1440" w:hanging="360"/>
      </w:pPr>
    </w:lvl>
    <w:lvl w:ilvl="2" w:tplc="9FC60DDE" w:tentative="1">
      <w:start w:val="1"/>
      <w:numFmt w:val="decimal"/>
      <w:lvlText w:val="%3."/>
      <w:lvlJc w:val="left"/>
      <w:pPr>
        <w:tabs>
          <w:tab w:val="num" w:pos="2160"/>
        </w:tabs>
        <w:ind w:left="2160" w:hanging="360"/>
      </w:pPr>
    </w:lvl>
    <w:lvl w:ilvl="3" w:tplc="670CC022" w:tentative="1">
      <w:start w:val="1"/>
      <w:numFmt w:val="decimal"/>
      <w:lvlText w:val="%4."/>
      <w:lvlJc w:val="left"/>
      <w:pPr>
        <w:tabs>
          <w:tab w:val="num" w:pos="2880"/>
        </w:tabs>
        <w:ind w:left="2880" w:hanging="360"/>
      </w:pPr>
    </w:lvl>
    <w:lvl w:ilvl="4" w:tplc="6DCC8676" w:tentative="1">
      <w:start w:val="1"/>
      <w:numFmt w:val="decimal"/>
      <w:lvlText w:val="%5."/>
      <w:lvlJc w:val="left"/>
      <w:pPr>
        <w:tabs>
          <w:tab w:val="num" w:pos="3600"/>
        </w:tabs>
        <w:ind w:left="3600" w:hanging="360"/>
      </w:pPr>
    </w:lvl>
    <w:lvl w:ilvl="5" w:tplc="D46810B8" w:tentative="1">
      <w:start w:val="1"/>
      <w:numFmt w:val="decimal"/>
      <w:lvlText w:val="%6."/>
      <w:lvlJc w:val="left"/>
      <w:pPr>
        <w:tabs>
          <w:tab w:val="num" w:pos="4320"/>
        </w:tabs>
        <w:ind w:left="4320" w:hanging="360"/>
      </w:pPr>
    </w:lvl>
    <w:lvl w:ilvl="6" w:tplc="A00A4286" w:tentative="1">
      <w:start w:val="1"/>
      <w:numFmt w:val="decimal"/>
      <w:lvlText w:val="%7."/>
      <w:lvlJc w:val="left"/>
      <w:pPr>
        <w:tabs>
          <w:tab w:val="num" w:pos="5040"/>
        </w:tabs>
        <w:ind w:left="5040" w:hanging="360"/>
      </w:pPr>
    </w:lvl>
    <w:lvl w:ilvl="7" w:tplc="71CC179A" w:tentative="1">
      <w:start w:val="1"/>
      <w:numFmt w:val="decimal"/>
      <w:lvlText w:val="%8."/>
      <w:lvlJc w:val="left"/>
      <w:pPr>
        <w:tabs>
          <w:tab w:val="num" w:pos="5760"/>
        </w:tabs>
        <w:ind w:left="5760" w:hanging="360"/>
      </w:pPr>
    </w:lvl>
    <w:lvl w:ilvl="8" w:tplc="BCC6802E" w:tentative="1">
      <w:start w:val="1"/>
      <w:numFmt w:val="decimal"/>
      <w:lvlText w:val="%9."/>
      <w:lvlJc w:val="left"/>
      <w:pPr>
        <w:tabs>
          <w:tab w:val="num" w:pos="6480"/>
        </w:tabs>
        <w:ind w:left="6480" w:hanging="360"/>
      </w:pPr>
    </w:lvl>
  </w:abstractNum>
  <w:abstractNum w:abstractNumId="1" w15:restartNumberingAfterBreak="0">
    <w:nsid w:val="1FAB2737"/>
    <w:multiLevelType w:val="multilevel"/>
    <w:tmpl w:val="3DFE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C6145"/>
    <w:multiLevelType w:val="multilevel"/>
    <w:tmpl w:val="CE04E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0005E"/>
    <w:multiLevelType w:val="multilevel"/>
    <w:tmpl w:val="6B92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9118A"/>
    <w:multiLevelType w:val="multilevel"/>
    <w:tmpl w:val="02E0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F2483"/>
    <w:multiLevelType w:val="multilevel"/>
    <w:tmpl w:val="BB48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DA0C52"/>
    <w:multiLevelType w:val="multilevel"/>
    <w:tmpl w:val="A3AC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D51B1"/>
    <w:multiLevelType w:val="multilevel"/>
    <w:tmpl w:val="960E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696669">
    <w:abstractNumId w:val="2"/>
    <w:lvlOverride w:ilvl="0">
      <w:lvl w:ilvl="0">
        <w:numFmt w:val="upperRoman"/>
        <w:lvlText w:val="%1."/>
        <w:lvlJc w:val="right"/>
      </w:lvl>
    </w:lvlOverride>
  </w:num>
  <w:num w:numId="2" w16cid:durableId="203563741">
    <w:abstractNumId w:val="4"/>
  </w:num>
  <w:num w:numId="3" w16cid:durableId="911280085">
    <w:abstractNumId w:val="1"/>
  </w:num>
  <w:num w:numId="4" w16cid:durableId="935403900">
    <w:abstractNumId w:val="3"/>
  </w:num>
  <w:num w:numId="5" w16cid:durableId="1296325917">
    <w:abstractNumId w:val="5"/>
  </w:num>
  <w:num w:numId="6" w16cid:durableId="1705255214">
    <w:abstractNumId w:val="0"/>
  </w:num>
  <w:num w:numId="7" w16cid:durableId="156724797">
    <w:abstractNumId w:val="7"/>
  </w:num>
  <w:num w:numId="8" w16cid:durableId="1746492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D1"/>
    <w:rsid w:val="00035C6F"/>
    <w:rsid w:val="003703DE"/>
    <w:rsid w:val="004942D1"/>
    <w:rsid w:val="00525F31"/>
    <w:rsid w:val="005F5AC9"/>
    <w:rsid w:val="0088239C"/>
    <w:rsid w:val="008F0A3B"/>
    <w:rsid w:val="00A46EE5"/>
    <w:rsid w:val="00BF7BA0"/>
    <w:rsid w:val="00D61645"/>
    <w:rsid w:val="00DB40C2"/>
    <w:rsid w:val="00E95F9D"/>
    <w:rsid w:val="00FA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EE5"/>
  <w15:chartTrackingRefBased/>
  <w15:docId w15:val="{CD3B1574-5A05-1247-AA29-80B84AFE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2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A6DAB"/>
    <w:rPr>
      <w:color w:val="0563C1" w:themeColor="hyperlink"/>
      <w:u w:val="single"/>
    </w:rPr>
  </w:style>
  <w:style w:type="character" w:styleId="UnresolvedMention">
    <w:name w:val="Unresolved Mention"/>
    <w:basedOn w:val="DefaultParagraphFont"/>
    <w:uiPriority w:val="99"/>
    <w:semiHidden/>
    <w:unhideWhenUsed/>
    <w:rsid w:val="00FA6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1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c@mentor.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Celsa Snead</dc:creator>
  <cp:keywords/>
  <dc:description/>
  <cp:lastModifiedBy>Fanya Ka Makini</cp:lastModifiedBy>
  <cp:revision>2</cp:revision>
  <cp:lastPrinted>2023-09-09T23:12:00Z</cp:lastPrinted>
  <dcterms:created xsi:type="dcterms:W3CDTF">2023-09-11T17:32:00Z</dcterms:created>
  <dcterms:modified xsi:type="dcterms:W3CDTF">2023-09-11T17:32:00Z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51eabd804f95d6aee6a5cc2d7ece9bf36a838d25b762b66dced0e8799de88c98</vt:lpwstr>
  </property>
</Properties>
</file>