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BFF48" w14:textId="50EEB549" w:rsidR="00730F4D" w:rsidRPr="00EC7A61" w:rsidRDefault="00730F4D" w:rsidP="00730F4D">
      <w:pPr>
        <w:rPr>
          <w:b/>
          <w:color w:val="0000FF"/>
        </w:rPr>
      </w:pPr>
      <w:r w:rsidRPr="004B7BCE">
        <w:rPr>
          <w:noProof/>
        </w:rPr>
        <w:drawing>
          <wp:inline distT="0" distB="0" distL="0" distR="0" wp14:anchorId="10ED9363" wp14:editId="520BC169">
            <wp:extent cx="769620" cy="655320"/>
            <wp:effectExtent l="0" t="0" r="0" b="0"/>
            <wp:docPr id="1526025639" name="Picture 1" descr="TMC logo-golf tourn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C logo-golf tourna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9620" cy="655320"/>
                    </a:xfrm>
                    <a:prstGeom prst="rect">
                      <a:avLst/>
                    </a:prstGeom>
                    <a:noFill/>
                    <a:ln>
                      <a:noFill/>
                    </a:ln>
                  </pic:spPr>
                </pic:pic>
              </a:graphicData>
            </a:graphic>
          </wp:inline>
        </w:drawing>
      </w:r>
      <w:r w:rsidRPr="00EC7A61">
        <w:rPr>
          <w:b/>
          <w:color w:val="000099"/>
        </w:rPr>
        <w:t>The Mentoring Center</w:t>
      </w:r>
    </w:p>
    <w:p w14:paraId="5A110086" w14:textId="77777777" w:rsidR="00730F4D" w:rsidRDefault="00730F4D" w:rsidP="00F67911">
      <w:pPr>
        <w:rPr>
          <w:b/>
          <w:bCs/>
          <w:sz w:val="28"/>
          <w:szCs w:val="28"/>
        </w:rPr>
      </w:pPr>
    </w:p>
    <w:p w14:paraId="1FB57F9E" w14:textId="77777777" w:rsidR="00730F4D" w:rsidRDefault="00730F4D" w:rsidP="00F67911">
      <w:pPr>
        <w:rPr>
          <w:b/>
          <w:bCs/>
          <w:sz w:val="28"/>
          <w:szCs w:val="28"/>
        </w:rPr>
      </w:pPr>
    </w:p>
    <w:p w14:paraId="1422E909" w14:textId="5D607FBB" w:rsidR="00F67911" w:rsidRPr="000C2FB2" w:rsidRDefault="00F67911" w:rsidP="00F67911">
      <w:pPr>
        <w:rPr>
          <w:sz w:val="28"/>
          <w:szCs w:val="28"/>
        </w:rPr>
      </w:pPr>
      <w:r>
        <w:rPr>
          <w:b/>
          <w:bCs/>
          <w:sz w:val="28"/>
          <w:szCs w:val="28"/>
        </w:rPr>
        <w:t xml:space="preserve">DVP </w:t>
      </w:r>
      <w:r w:rsidRPr="000C2FB2">
        <w:rPr>
          <w:b/>
          <w:bCs/>
          <w:sz w:val="28"/>
          <w:szCs w:val="28"/>
        </w:rPr>
        <w:t xml:space="preserve">Youth Life Coach/Case Manager </w:t>
      </w:r>
    </w:p>
    <w:p w14:paraId="022F565C" w14:textId="17216A66" w:rsidR="00C638E8" w:rsidRDefault="00C638E8"/>
    <w:p w14:paraId="769A63F3" w14:textId="7F9F6EA6" w:rsidR="003E3912" w:rsidRPr="000C2FB2" w:rsidRDefault="003E3912" w:rsidP="003E3912">
      <w:pPr>
        <w:rPr>
          <w:rFonts w:cstheme="minorHAnsi"/>
        </w:rPr>
      </w:pPr>
      <w:r w:rsidRPr="000C2FB2">
        <w:rPr>
          <w:rFonts w:cstheme="minorHAnsi"/>
        </w:rPr>
        <w:t>The Mentoring Center is seeking a You</w:t>
      </w:r>
      <w:r w:rsidR="003518FE">
        <w:rPr>
          <w:rFonts w:cstheme="minorHAnsi"/>
        </w:rPr>
        <w:t>th</w:t>
      </w:r>
      <w:r w:rsidRPr="000C2FB2">
        <w:rPr>
          <w:rFonts w:cstheme="minorHAnsi"/>
        </w:rPr>
        <w:t xml:space="preserve"> Life Coach/Case Manager to join our team!</w:t>
      </w:r>
    </w:p>
    <w:p w14:paraId="1BF95AE3" w14:textId="77777777" w:rsidR="003E3912" w:rsidRPr="000C2FB2" w:rsidRDefault="003E3912" w:rsidP="003E3912">
      <w:pPr>
        <w:rPr>
          <w:rFonts w:cstheme="minorHAnsi"/>
        </w:rPr>
      </w:pPr>
    </w:p>
    <w:p w14:paraId="482088D0" w14:textId="77777777" w:rsidR="003E3912" w:rsidRPr="000C2FB2" w:rsidRDefault="003E3912" w:rsidP="003E3912">
      <w:pPr>
        <w:rPr>
          <w:rFonts w:cstheme="minorHAnsi"/>
        </w:rPr>
      </w:pPr>
      <w:r w:rsidRPr="000C2FB2">
        <w:rPr>
          <w:rFonts w:cstheme="minorHAnsi"/>
          <w:b/>
          <w:bCs/>
        </w:rPr>
        <w:t xml:space="preserve">About The Mentoring Center </w:t>
      </w:r>
    </w:p>
    <w:p w14:paraId="232D5EF1" w14:textId="77777777" w:rsidR="003E3912" w:rsidRPr="000C2FB2" w:rsidRDefault="003E3912" w:rsidP="003E3912">
      <w:pPr>
        <w:rPr>
          <w:rFonts w:cstheme="minorHAnsi"/>
        </w:rPr>
      </w:pPr>
      <w:r w:rsidRPr="000C2FB2">
        <w:rPr>
          <w:rFonts w:cstheme="minorHAnsi"/>
        </w:rPr>
        <w:t xml:space="preserve">Founded in 1991, The Mentoring Center is an organization based in the community and created to serve and support youth and young adults through </w:t>
      </w:r>
      <w:r w:rsidRPr="00D97D40">
        <w:rPr>
          <w:rFonts w:cstheme="minorHAnsi"/>
          <w:i/>
          <w:iCs/>
        </w:rPr>
        <w:t>Transformative Mentoring</w:t>
      </w:r>
      <w:r w:rsidRPr="00D97D40">
        <w:rPr>
          <w:rFonts w:cstheme="minorHAnsi"/>
          <w:i/>
          <w:iCs/>
          <w:vertAlign w:val="superscript"/>
        </w:rPr>
        <w:t>TM</w:t>
      </w:r>
      <w:r w:rsidRPr="000C2FB2">
        <w:rPr>
          <w:rFonts w:cstheme="minorHAnsi"/>
        </w:rPr>
        <w:t>. TMC provides:</w:t>
      </w:r>
    </w:p>
    <w:p w14:paraId="1EA0130D" w14:textId="77777777" w:rsidR="003E3912" w:rsidRPr="000C2FB2" w:rsidRDefault="003E3912" w:rsidP="003E3912">
      <w:pPr>
        <w:pStyle w:val="ListParagraph"/>
        <w:numPr>
          <w:ilvl w:val="0"/>
          <w:numId w:val="3"/>
        </w:numPr>
        <w:rPr>
          <w:rFonts w:cstheme="minorHAnsi"/>
        </w:rPr>
      </w:pPr>
      <w:r w:rsidRPr="000C2FB2">
        <w:rPr>
          <w:rFonts w:cstheme="minorHAnsi"/>
        </w:rPr>
        <w:t>direct service to young people, with a specific focus on those who are systems-impacted;</w:t>
      </w:r>
    </w:p>
    <w:p w14:paraId="7E07A8D8" w14:textId="77777777" w:rsidR="003E3912" w:rsidRPr="000C2FB2" w:rsidRDefault="003E3912" w:rsidP="003E3912">
      <w:pPr>
        <w:pStyle w:val="ListParagraph"/>
        <w:numPr>
          <w:ilvl w:val="0"/>
          <w:numId w:val="3"/>
        </w:numPr>
        <w:rPr>
          <w:rFonts w:cstheme="minorHAnsi"/>
        </w:rPr>
      </w:pPr>
      <w:r w:rsidRPr="000C2FB2">
        <w:rPr>
          <w:rFonts w:cstheme="minorHAnsi"/>
        </w:rPr>
        <w:t>training, technical assistance and program design support to individuals and youth serving organizations and institutions, and;</w:t>
      </w:r>
    </w:p>
    <w:p w14:paraId="06E55F7B" w14:textId="77777777" w:rsidR="003E3912" w:rsidRPr="000C2FB2" w:rsidRDefault="003E3912" w:rsidP="003E3912">
      <w:pPr>
        <w:pStyle w:val="ListParagraph"/>
        <w:numPr>
          <w:ilvl w:val="0"/>
          <w:numId w:val="3"/>
        </w:numPr>
        <w:rPr>
          <w:rFonts w:cstheme="minorHAnsi"/>
        </w:rPr>
      </w:pPr>
      <w:r>
        <w:rPr>
          <w:rFonts w:cstheme="minorHAnsi"/>
        </w:rPr>
        <w:t>p</w:t>
      </w:r>
      <w:r w:rsidRPr="000C2FB2">
        <w:rPr>
          <w:rFonts w:cstheme="minorHAnsi"/>
        </w:rPr>
        <w:t>olicy advocacy for those policies directly impacting our youth</w:t>
      </w:r>
      <w:r>
        <w:rPr>
          <w:rFonts w:cstheme="minorHAnsi"/>
        </w:rPr>
        <w:t xml:space="preserve"> and young adults</w:t>
      </w:r>
      <w:r w:rsidRPr="000C2FB2">
        <w:rPr>
          <w:rFonts w:cstheme="minorHAnsi"/>
        </w:rPr>
        <w:t xml:space="preserve">, including but not limited </w:t>
      </w:r>
      <w:r>
        <w:rPr>
          <w:rFonts w:cstheme="minorHAnsi"/>
        </w:rPr>
        <w:t xml:space="preserve">to </w:t>
      </w:r>
      <w:r w:rsidRPr="000C2FB2">
        <w:rPr>
          <w:rFonts w:cstheme="minorHAnsi"/>
        </w:rPr>
        <w:t xml:space="preserve">policies for violence prevention, health and wellness, juvenile justice, </w:t>
      </w:r>
      <w:r>
        <w:rPr>
          <w:rFonts w:cstheme="minorHAnsi"/>
        </w:rPr>
        <w:t xml:space="preserve">and </w:t>
      </w:r>
      <w:r w:rsidRPr="000C2FB2">
        <w:rPr>
          <w:rFonts w:cstheme="minorHAnsi"/>
        </w:rPr>
        <w:t>school pushout</w:t>
      </w:r>
      <w:r>
        <w:rPr>
          <w:rFonts w:cstheme="minorHAnsi"/>
        </w:rPr>
        <w:t>.</w:t>
      </w:r>
    </w:p>
    <w:p w14:paraId="288CB2A6" w14:textId="77777777" w:rsidR="003E3912" w:rsidRPr="000C2FB2" w:rsidRDefault="003E3912" w:rsidP="003E3912">
      <w:pPr>
        <w:rPr>
          <w:rFonts w:cstheme="minorHAnsi"/>
        </w:rPr>
      </w:pPr>
    </w:p>
    <w:p w14:paraId="6E335920" w14:textId="3CBB2D2C" w:rsidR="008E3B62" w:rsidRPr="003E3912" w:rsidRDefault="003E3912" w:rsidP="00F67911">
      <w:pPr>
        <w:rPr>
          <w:rFonts w:cstheme="minorHAnsi"/>
        </w:rPr>
      </w:pPr>
      <w:r w:rsidRPr="000C2FB2">
        <w:rPr>
          <w:rFonts w:cstheme="minorHAnsi"/>
        </w:rPr>
        <w:t xml:space="preserve">The wellbeing of advocacy on behalf of and opportunities for our youth </w:t>
      </w:r>
      <w:r>
        <w:rPr>
          <w:rFonts w:cstheme="minorHAnsi"/>
        </w:rPr>
        <w:t xml:space="preserve">and young adults </w:t>
      </w:r>
      <w:r w:rsidRPr="000C2FB2">
        <w:rPr>
          <w:rFonts w:cstheme="minorHAnsi"/>
        </w:rPr>
        <w:t>are at the center of our work.</w:t>
      </w:r>
    </w:p>
    <w:p w14:paraId="697DC5C3" w14:textId="77777777" w:rsidR="008E3B62" w:rsidRDefault="008E3B62" w:rsidP="00F67911">
      <w:pPr>
        <w:rPr>
          <w:rFonts w:cstheme="minorHAnsi"/>
          <w:b/>
          <w:bCs/>
        </w:rPr>
      </w:pPr>
    </w:p>
    <w:p w14:paraId="77C6D3AC" w14:textId="42EF1823" w:rsidR="00F67911" w:rsidRPr="000C2FB2" w:rsidRDefault="00F67911" w:rsidP="00F67911">
      <w:pPr>
        <w:rPr>
          <w:rFonts w:cstheme="minorHAnsi"/>
        </w:rPr>
      </w:pPr>
      <w:r w:rsidRPr="000C2FB2">
        <w:rPr>
          <w:rFonts w:cstheme="minorHAnsi"/>
          <w:b/>
          <w:bCs/>
        </w:rPr>
        <w:t>About the Role</w:t>
      </w:r>
    </w:p>
    <w:p w14:paraId="21B354F6" w14:textId="1387EFCA" w:rsidR="00F67911" w:rsidRPr="000C2FB2" w:rsidRDefault="00F67911" w:rsidP="00F67911">
      <w:pPr>
        <w:rPr>
          <w:rFonts w:cstheme="minorHAnsi"/>
        </w:rPr>
      </w:pPr>
      <w:r w:rsidRPr="000C2FB2">
        <w:rPr>
          <w:rFonts w:cstheme="minorHAnsi"/>
        </w:rPr>
        <w:t xml:space="preserve">The Youth Life Coach/Case Manager position is responsible for the provision of Life Coach/Case Management and follow-up services </w:t>
      </w:r>
      <w:r>
        <w:rPr>
          <w:rFonts w:cstheme="minorHAnsi"/>
        </w:rPr>
        <w:t>for youth (female and male) aged 14 – 18 through</w:t>
      </w:r>
      <w:r w:rsidRPr="000C2FB2">
        <w:rPr>
          <w:rFonts w:cstheme="minorHAnsi"/>
        </w:rPr>
        <w:t xml:space="preserve"> the City of Oakland’s Department of Violence Prevention Program, </w:t>
      </w:r>
      <w:r w:rsidR="00730F4D" w:rsidRPr="000C2FB2">
        <w:rPr>
          <w:rFonts w:cstheme="minorHAnsi"/>
        </w:rPr>
        <w:t>which</w:t>
      </w:r>
      <w:r w:rsidRPr="000C2FB2">
        <w:rPr>
          <w:rFonts w:cstheme="minorHAnsi"/>
        </w:rPr>
        <w:t xml:space="preserve"> provides comprehensive services to youth-offenders and their families in Oakland. This position requires an individual who is detail-oriented, deadline-driven, communicative, self-motivated, and collaborative. </w:t>
      </w:r>
    </w:p>
    <w:p w14:paraId="77CF355C" w14:textId="77777777" w:rsidR="00F67911" w:rsidRPr="000C2FB2" w:rsidRDefault="00F67911" w:rsidP="00F67911">
      <w:pPr>
        <w:rPr>
          <w:rFonts w:cstheme="minorHAnsi"/>
        </w:rPr>
      </w:pPr>
    </w:p>
    <w:p w14:paraId="3CBFF5A7" w14:textId="4C05EE5E" w:rsidR="00730F4D" w:rsidRPr="00285BBE" w:rsidRDefault="00F67911" w:rsidP="00285BBE">
      <w:pPr>
        <w:rPr>
          <w:rFonts w:cstheme="minorHAnsi"/>
          <w:b/>
          <w:bCs/>
        </w:rPr>
      </w:pPr>
      <w:r w:rsidRPr="000C2FB2">
        <w:rPr>
          <w:rFonts w:cstheme="minorHAnsi"/>
          <w:b/>
          <w:bCs/>
        </w:rPr>
        <w:t xml:space="preserve">Job Summary </w:t>
      </w:r>
    </w:p>
    <w:p w14:paraId="0256E705" w14:textId="4F10465D" w:rsidR="00F67911" w:rsidRDefault="00F67911" w:rsidP="00F67911">
      <w:pPr>
        <w:pStyle w:val="ListParagraph"/>
        <w:numPr>
          <w:ilvl w:val="0"/>
          <w:numId w:val="1"/>
        </w:numPr>
        <w:spacing w:after="160" w:line="259" w:lineRule="auto"/>
        <w:rPr>
          <w:rFonts w:cstheme="minorHAnsi"/>
        </w:rPr>
      </w:pPr>
      <w:r w:rsidRPr="000C2FB2">
        <w:rPr>
          <w:rFonts w:cstheme="minorHAnsi"/>
        </w:rPr>
        <w:t>Provide Life Coach/Case Management support, mentoring, and advocacy to youth referred to the program.</w:t>
      </w:r>
    </w:p>
    <w:p w14:paraId="60DBDD33" w14:textId="433646F9" w:rsidR="0088535C" w:rsidRDefault="0088535C" w:rsidP="00F67911">
      <w:pPr>
        <w:pStyle w:val="ListParagraph"/>
        <w:numPr>
          <w:ilvl w:val="0"/>
          <w:numId w:val="1"/>
        </w:numPr>
        <w:spacing w:after="160" w:line="259" w:lineRule="auto"/>
        <w:rPr>
          <w:rFonts w:cstheme="minorHAnsi"/>
        </w:rPr>
      </w:pPr>
      <w:r>
        <w:rPr>
          <w:rFonts w:cstheme="minorHAnsi"/>
        </w:rPr>
        <w:t>Work closely and collaboratively with The Mentoring Center’s team of life coaches/case managers.</w:t>
      </w:r>
    </w:p>
    <w:p w14:paraId="586EC228" w14:textId="03ABAA20" w:rsidR="0036068D" w:rsidRPr="000775E2" w:rsidRDefault="0088535C" w:rsidP="000775E2">
      <w:pPr>
        <w:pStyle w:val="ListParagraph"/>
        <w:numPr>
          <w:ilvl w:val="0"/>
          <w:numId w:val="1"/>
        </w:numPr>
        <w:spacing w:after="160" w:line="259" w:lineRule="auto"/>
        <w:rPr>
          <w:rFonts w:cstheme="minorHAnsi"/>
        </w:rPr>
      </w:pPr>
      <w:r>
        <w:rPr>
          <w:rFonts w:cstheme="minorHAnsi"/>
        </w:rPr>
        <w:t>Create and implement referral processes for schools, partners, and community referrals.</w:t>
      </w:r>
    </w:p>
    <w:p w14:paraId="5AE95BD1" w14:textId="77777777" w:rsidR="00F67911" w:rsidRPr="000C2FB2" w:rsidRDefault="00F67911" w:rsidP="00F67911">
      <w:pPr>
        <w:pStyle w:val="ListParagraph"/>
        <w:numPr>
          <w:ilvl w:val="0"/>
          <w:numId w:val="1"/>
        </w:numPr>
        <w:spacing w:after="160" w:line="259" w:lineRule="auto"/>
        <w:rPr>
          <w:rFonts w:cstheme="minorHAnsi"/>
        </w:rPr>
      </w:pPr>
      <w:r w:rsidRPr="000C2FB2">
        <w:rPr>
          <w:rFonts w:cstheme="minorHAnsi"/>
        </w:rPr>
        <w:t>Provide assessments and service planning for youth.</w:t>
      </w:r>
    </w:p>
    <w:p w14:paraId="45745930" w14:textId="0CBABE10" w:rsidR="00F67911" w:rsidRPr="000C2FB2" w:rsidRDefault="00F67911" w:rsidP="00F67911">
      <w:pPr>
        <w:pStyle w:val="ListParagraph"/>
        <w:numPr>
          <w:ilvl w:val="0"/>
          <w:numId w:val="1"/>
        </w:numPr>
        <w:spacing w:after="160" w:line="259" w:lineRule="auto"/>
        <w:rPr>
          <w:rFonts w:cstheme="minorHAnsi"/>
        </w:rPr>
      </w:pPr>
      <w:r w:rsidRPr="000C2FB2">
        <w:rPr>
          <w:rFonts w:cstheme="minorHAnsi"/>
        </w:rPr>
        <w:t xml:space="preserve">Provide support to </w:t>
      </w:r>
      <w:r w:rsidR="00730F4D" w:rsidRPr="000C2FB2">
        <w:rPr>
          <w:rFonts w:cstheme="minorHAnsi"/>
        </w:rPr>
        <w:t>families</w:t>
      </w:r>
      <w:r w:rsidRPr="000C2FB2">
        <w:rPr>
          <w:rFonts w:cstheme="minorHAnsi"/>
        </w:rPr>
        <w:t xml:space="preserve"> of youth.</w:t>
      </w:r>
    </w:p>
    <w:p w14:paraId="1B8E6560" w14:textId="5C714B8D" w:rsidR="00F67911" w:rsidRPr="000C2FB2" w:rsidRDefault="0088535C" w:rsidP="00F67911">
      <w:pPr>
        <w:pStyle w:val="ListParagraph"/>
        <w:numPr>
          <w:ilvl w:val="0"/>
          <w:numId w:val="1"/>
        </w:numPr>
        <w:spacing w:after="160" w:line="259" w:lineRule="auto"/>
        <w:rPr>
          <w:rFonts w:cstheme="minorHAnsi"/>
        </w:rPr>
      </w:pPr>
      <w:r>
        <w:rPr>
          <w:rFonts w:cstheme="minorHAnsi"/>
        </w:rPr>
        <w:t>Refer clients to other community-based partners for critical support services.</w:t>
      </w:r>
    </w:p>
    <w:p w14:paraId="6BF326FD" w14:textId="4EA799DA" w:rsidR="0088535C" w:rsidRPr="0088535C" w:rsidRDefault="00F67911" w:rsidP="0088535C">
      <w:pPr>
        <w:pStyle w:val="ListParagraph"/>
        <w:numPr>
          <w:ilvl w:val="0"/>
          <w:numId w:val="1"/>
        </w:numPr>
        <w:spacing w:after="160" w:line="259" w:lineRule="auto"/>
        <w:rPr>
          <w:rFonts w:cstheme="minorHAnsi"/>
        </w:rPr>
      </w:pPr>
      <w:r w:rsidRPr="000C2FB2">
        <w:rPr>
          <w:rFonts w:cstheme="minorHAnsi"/>
        </w:rPr>
        <w:lastRenderedPageBreak/>
        <w:t>Maintain intensive follow-up contact with clients, family, friends and service providers through home visits and telephone contact.</w:t>
      </w:r>
    </w:p>
    <w:p w14:paraId="29F6E2C7" w14:textId="77777777" w:rsidR="00F67911" w:rsidRDefault="00F67911" w:rsidP="00F67911">
      <w:pPr>
        <w:pStyle w:val="ListParagraph"/>
        <w:numPr>
          <w:ilvl w:val="0"/>
          <w:numId w:val="1"/>
        </w:numPr>
        <w:spacing w:after="160" w:line="259" w:lineRule="auto"/>
        <w:rPr>
          <w:rFonts w:cstheme="minorHAnsi"/>
        </w:rPr>
      </w:pPr>
      <w:r w:rsidRPr="000C2FB2">
        <w:rPr>
          <w:rFonts w:cstheme="minorHAnsi"/>
        </w:rPr>
        <w:t>Maintain relationships with community-based service providers.</w:t>
      </w:r>
    </w:p>
    <w:p w14:paraId="7B099136" w14:textId="41132106" w:rsidR="000775E2" w:rsidRDefault="000775E2" w:rsidP="00F67911">
      <w:pPr>
        <w:pStyle w:val="ListParagraph"/>
        <w:numPr>
          <w:ilvl w:val="0"/>
          <w:numId w:val="1"/>
        </w:numPr>
        <w:spacing w:after="160" w:line="259" w:lineRule="auto"/>
        <w:rPr>
          <w:rFonts w:cstheme="minorHAnsi"/>
        </w:rPr>
      </w:pPr>
      <w:r>
        <w:rPr>
          <w:rFonts w:cstheme="minorHAnsi"/>
        </w:rPr>
        <w:t>Work with youth-serving agencies and institutions and other partners to secure referrals for youth.</w:t>
      </w:r>
    </w:p>
    <w:p w14:paraId="1973D5CF" w14:textId="781ED62F" w:rsidR="00730F4D" w:rsidRPr="000C2FB2" w:rsidRDefault="00730F4D" w:rsidP="00F67911">
      <w:pPr>
        <w:pStyle w:val="ListParagraph"/>
        <w:numPr>
          <w:ilvl w:val="0"/>
          <w:numId w:val="1"/>
        </w:numPr>
        <w:spacing w:after="160" w:line="259" w:lineRule="auto"/>
        <w:rPr>
          <w:rFonts w:cstheme="minorHAnsi"/>
        </w:rPr>
      </w:pPr>
      <w:r>
        <w:rPr>
          <w:rFonts w:cstheme="minorHAnsi"/>
        </w:rPr>
        <w:t>Create and maintain case files for each client.</w:t>
      </w:r>
    </w:p>
    <w:p w14:paraId="7F66AEC0" w14:textId="77777777" w:rsidR="00F67911" w:rsidRPr="000C2FB2" w:rsidRDefault="00F67911" w:rsidP="00F67911">
      <w:pPr>
        <w:pStyle w:val="ListParagraph"/>
        <w:numPr>
          <w:ilvl w:val="0"/>
          <w:numId w:val="1"/>
        </w:numPr>
        <w:spacing w:after="160" w:line="259" w:lineRule="auto"/>
        <w:rPr>
          <w:rFonts w:cstheme="minorHAnsi"/>
        </w:rPr>
      </w:pPr>
      <w:r w:rsidRPr="000C2FB2">
        <w:rPr>
          <w:rFonts w:cstheme="minorHAnsi"/>
        </w:rPr>
        <w:t>Document consistently and accurately in records all contacts with clients.</w:t>
      </w:r>
    </w:p>
    <w:p w14:paraId="214B0060" w14:textId="5D52C872" w:rsidR="00F67911" w:rsidRPr="000C2FB2" w:rsidRDefault="00F67911" w:rsidP="00F67911">
      <w:pPr>
        <w:pStyle w:val="ListParagraph"/>
        <w:numPr>
          <w:ilvl w:val="0"/>
          <w:numId w:val="1"/>
        </w:numPr>
        <w:spacing w:after="160" w:line="259" w:lineRule="auto"/>
        <w:rPr>
          <w:rFonts w:cstheme="minorHAnsi"/>
        </w:rPr>
      </w:pPr>
      <w:r w:rsidRPr="000C2FB2">
        <w:rPr>
          <w:rFonts w:cstheme="minorHAnsi"/>
        </w:rPr>
        <w:t>Enter client data</w:t>
      </w:r>
      <w:r w:rsidR="000775E2">
        <w:rPr>
          <w:rFonts w:cstheme="minorHAnsi"/>
        </w:rPr>
        <w:t xml:space="preserve"> accurately into the City of Oakland’s database system</w:t>
      </w:r>
      <w:r w:rsidR="00F31D3C">
        <w:rPr>
          <w:rFonts w:cstheme="minorHAnsi"/>
        </w:rPr>
        <w:t xml:space="preserve">. </w:t>
      </w:r>
      <w:r w:rsidR="00730F4D">
        <w:rPr>
          <w:rFonts w:cstheme="minorHAnsi"/>
        </w:rPr>
        <w:t>Maintain database entries on a weekly basis, at minimum.</w:t>
      </w:r>
    </w:p>
    <w:p w14:paraId="555A29D5" w14:textId="75628AF8" w:rsidR="00F67911" w:rsidRPr="000C2FB2" w:rsidRDefault="00F67911" w:rsidP="00F67911">
      <w:pPr>
        <w:pStyle w:val="ListParagraph"/>
        <w:numPr>
          <w:ilvl w:val="0"/>
          <w:numId w:val="1"/>
        </w:numPr>
        <w:spacing w:after="160" w:line="259" w:lineRule="auto"/>
        <w:rPr>
          <w:rFonts w:cstheme="minorHAnsi"/>
        </w:rPr>
      </w:pPr>
      <w:r w:rsidRPr="000C2FB2">
        <w:rPr>
          <w:rFonts w:cstheme="minorHAnsi"/>
        </w:rPr>
        <w:t>Participate in evaluation efforts as directed by The Mentoring Center</w:t>
      </w:r>
      <w:r w:rsidR="000775E2">
        <w:rPr>
          <w:rFonts w:cstheme="minorHAnsi"/>
        </w:rPr>
        <w:t xml:space="preserve"> or by the City of Oakland.</w:t>
      </w:r>
    </w:p>
    <w:p w14:paraId="7F03AABD" w14:textId="075D31D2" w:rsidR="00F67911" w:rsidRPr="000C2FB2" w:rsidRDefault="00F67911" w:rsidP="00F67911">
      <w:pPr>
        <w:pStyle w:val="ListParagraph"/>
        <w:numPr>
          <w:ilvl w:val="0"/>
          <w:numId w:val="1"/>
        </w:numPr>
        <w:spacing w:after="160" w:line="259" w:lineRule="auto"/>
        <w:rPr>
          <w:rFonts w:cstheme="minorHAnsi"/>
        </w:rPr>
      </w:pPr>
      <w:r w:rsidRPr="000C2FB2">
        <w:rPr>
          <w:rFonts w:cstheme="minorHAnsi"/>
        </w:rPr>
        <w:t xml:space="preserve">Attend </w:t>
      </w:r>
      <w:r w:rsidR="000775E2">
        <w:rPr>
          <w:rFonts w:cstheme="minorHAnsi"/>
        </w:rPr>
        <w:t xml:space="preserve">the </w:t>
      </w:r>
      <w:r w:rsidRPr="000C2FB2">
        <w:rPr>
          <w:rFonts w:cstheme="minorHAnsi"/>
        </w:rPr>
        <w:t>weekly The Mentoring Center staff meetings.</w:t>
      </w:r>
    </w:p>
    <w:p w14:paraId="5A801A95" w14:textId="0FD88CDC" w:rsidR="00F67911" w:rsidRPr="000C2FB2" w:rsidRDefault="00F67911" w:rsidP="00F67911">
      <w:pPr>
        <w:pStyle w:val="ListParagraph"/>
        <w:numPr>
          <w:ilvl w:val="0"/>
          <w:numId w:val="1"/>
        </w:numPr>
        <w:spacing w:after="160" w:line="259" w:lineRule="auto"/>
        <w:rPr>
          <w:rFonts w:cstheme="minorHAnsi"/>
        </w:rPr>
      </w:pPr>
      <w:r w:rsidRPr="000C2FB2">
        <w:rPr>
          <w:rFonts w:cstheme="minorHAnsi"/>
        </w:rPr>
        <w:t xml:space="preserve">Attend additional life coach/case management </w:t>
      </w:r>
      <w:r w:rsidR="000775E2">
        <w:rPr>
          <w:rFonts w:cstheme="minorHAnsi"/>
        </w:rPr>
        <w:t xml:space="preserve">and all-staff </w:t>
      </w:r>
      <w:r w:rsidRPr="000C2FB2">
        <w:rPr>
          <w:rFonts w:cstheme="minorHAnsi"/>
        </w:rPr>
        <w:t>trainings and meetings at The Mentoring Center.</w:t>
      </w:r>
    </w:p>
    <w:p w14:paraId="7F88BAA4" w14:textId="77777777" w:rsidR="00F67911" w:rsidRDefault="00F67911" w:rsidP="00F67911">
      <w:pPr>
        <w:pStyle w:val="ListParagraph"/>
        <w:numPr>
          <w:ilvl w:val="0"/>
          <w:numId w:val="1"/>
        </w:numPr>
        <w:spacing w:after="160" w:line="259" w:lineRule="auto"/>
        <w:rPr>
          <w:rFonts w:cstheme="minorHAnsi"/>
        </w:rPr>
      </w:pPr>
      <w:r w:rsidRPr="000C2FB2">
        <w:rPr>
          <w:rFonts w:cstheme="minorHAnsi"/>
        </w:rPr>
        <w:t xml:space="preserve">Attend service provider trainings and meetings as scheduled by the Department of Violence </w:t>
      </w:r>
      <w:r>
        <w:rPr>
          <w:rFonts w:cstheme="minorHAnsi"/>
        </w:rPr>
        <w:t xml:space="preserve">Prevention </w:t>
      </w:r>
      <w:r w:rsidRPr="000C2FB2">
        <w:rPr>
          <w:rFonts w:cstheme="minorHAnsi"/>
        </w:rPr>
        <w:t>staff and partners.</w:t>
      </w:r>
    </w:p>
    <w:p w14:paraId="27868B0F" w14:textId="7CF86797" w:rsidR="00730F4D" w:rsidRPr="000C2FB2" w:rsidRDefault="00730F4D" w:rsidP="00F67911">
      <w:pPr>
        <w:pStyle w:val="ListParagraph"/>
        <w:numPr>
          <w:ilvl w:val="0"/>
          <w:numId w:val="1"/>
        </w:numPr>
        <w:spacing w:after="160" w:line="259" w:lineRule="auto"/>
        <w:rPr>
          <w:rFonts w:cstheme="minorHAnsi"/>
        </w:rPr>
      </w:pPr>
      <w:r>
        <w:rPr>
          <w:rFonts w:cstheme="minorHAnsi"/>
        </w:rPr>
        <w:t>Participate in and/or facilitate a weekly Transformative Mentoring</w:t>
      </w:r>
      <w:r>
        <w:rPr>
          <w:rFonts w:cstheme="minorHAnsi"/>
          <w:vertAlign w:val="superscript"/>
        </w:rPr>
        <w:t>TM</w:t>
      </w:r>
      <w:r>
        <w:rPr>
          <w:rFonts w:cstheme="minorHAnsi"/>
        </w:rPr>
        <w:t xml:space="preserve"> Group and be available on some evenings and weekends.</w:t>
      </w:r>
    </w:p>
    <w:p w14:paraId="3B6D10BA" w14:textId="77777777" w:rsidR="00F67911" w:rsidRPr="000C2FB2" w:rsidRDefault="00F67911" w:rsidP="00F67911">
      <w:pPr>
        <w:pStyle w:val="ListParagraph"/>
        <w:numPr>
          <w:ilvl w:val="0"/>
          <w:numId w:val="1"/>
        </w:numPr>
        <w:spacing w:after="160" w:line="259" w:lineRule="auto"/>
        <w:rPr>
          <w:rFonts w:cstheme="minorHAnsi"/>
        </w:rPr>
      </w:pPr>
      <w:r w:rsidRPr="000C2FB2">
        <w:rPr>
          <w:rFonts w:cstheme="minorHAnsi"/>
        </w:rPr>
        <w:t>Fulfill other responsibilities as assigned by supervisor and other management staff at The Mentoring Center.</w:t>
      </w:r>
    </w:p>
    <w:p w14:paraId="7CF01FA9" w14:textId="0DA8C903" w:rsidR="00633FC8" w:rsidRDefault="00633FC8" w:rsidP="00F67911">
      <w:pPr>
        <w:pStyle w:val="ListParagraph"/>
        <w:numPr>
          <w:ilvl w:val="0"/>
          <w:numId w:val="1"/>
        </w:numPr>
        <w:spacing w:after="160" w:line="259" w:lineRule="auto"/>
        <w:rPr>
          <w:rFonts w:cstheme="minorHAnsi"/>
        </w:rPr>
      </w:pPr>
      <w:r>
        <w:rPr>
          <w:rFonts w:cstheme="minorHAnsi"/>
        </w:rPr>
        <w:t>Other duties as assigned.</w:t>
      </w:r>
    </w:p>
    <w:p w14:paraId="5B191A82" w14:textId="5D2570B7" w:rsidR="00F67911" w:rsidRDefault="000775E2">
      <w:r>
        <w:t>Life Coaches are expected to report to The Mentoring Center’s office a minimum of four (4) days each week.</w:t>
      </w:r>
    </w:p>
    <w:p w14:paraId="4D89078A" w14:textId="77777777" w:rsidR="000775E2" w:rsidRDefault="000775E2"/>
    <w:p w14:paraId="372E17DB" w14:textId="35B61D40" w:rsidR="000775E2" w:rsidRDefault="000775E2">
      <w:r>
        <w:t>This position requires passing a Live Scan background check.</w:t>
      </w:r>
    </w:p>
    <w:p w14:paraId="7EDA703D" w14:textId="77777777" w:rsidR="0088730C" w:rsidRDefault="0088730C"/>
    <w:p w14:paraId="2DB1C32A" w14:textId="77777777" w:rsidR="0088730C" w:rsidRPr="000C2FB2" w:rsidRDefault="0088730C" w:rsidP="0088730C">
      <w:pPr>
        <w:rPr>
          <w:rFonts w:cstheme="minorHAnsi"/>
        </w:rPr>
      </w:pPr>
      <w:r w:rsidRPr="000C2FB2">
        <w:rPr>
          <w:rFonts w:cstheme="minorHAnsi"/>
          <w:b/>
          <w:bCs/>
        </w:rPr>
        <w:t xml:space="preserve">About You </w:t>
      </w:r>
    </w:p>
    <w:p w14:paraId="1798EB77" w14:textId="35DB750C" w:rsidR="0088730C" w:rsidRPr="000C2FB2" w:rsidRDefault="0088730C" w:rsidP="0088730C">
      <w:pPr>
        <w:pStyle w:val="ListParagraph"/>
        <w:numPr>
          <w:ilvl w:val="0"/>
          <w:numId w:val="4"/>
        </w:numPr>
        <w:spacing w:after="160" w:line="259" w:lineRule="auto"/>
        <w:rPr>
          <w:rFonts w:cstheme="minorHAnsi"/>
        </w:rPr>
      </w:pPr>
      <w:r w:rsidRPr="000C2FB2">
        <w:rPr>
          <w:rFonts w:cstheme="minorHAnsi"/>
        </w:rPr>
        <w:t>Demonstrated commitment to working with you</w:t>
      </w:r>
      <w:r w:rsidR="009B0FCB">
        <w:rPr>
          <w:rFonts w:cstheme="minorHAnsi"/>
        </w:rPr>
        <w:t>th</w:t>
      </w:r>
      <w:r w:rsidRPr="000C2FB2">
        <w:rPr>
          <w:rFonts w:cstheme="minorHAnsi"/>
        </w:rPr>
        <w:t>.</w:t>
      </w:r>
    </w:p>
    <w:p w14:paraId="608DF976" w14:textId="77777777" w:rsidR="0088730C" w:rsidRPr="000C2FB2" w:rsidRDefault="0088730C" w:rsidP="0088730C">
      <w:pPr>
        <w:pStyle w:val="ListParagraph"/>
        <w:numPr>
          <w:ilvl w:val="0"/>
          <w:numId w:val="4"/>
        </w:numPr>
        <w:spacing w:after="160" w:line="259" w:lineRule="auto"/>
        <w:rPr>
          <w:rFonts w:cstheme="minorHAnsi"/>
        </w:rPr>
      </w:pPr>
      <w:r w:rsidRPr="000C2FB2">
        <w:rPr>
          <w:rFonts w:cstheme="minorHAnsi"/>
        </w:rPr>
        <w:t xml:space="preserve">Knowledge of urban </w:t>
      </w:r>
      <w:r>
        <w:rPr>
          <w:rFonts w:cstheme="minorHAnsi"/>
        </w:rPr>
        <w:t>young adult</w:t>
      </w:r>
      <w:r w:rsidRPr="000C2FB2">
        <w:rPr>
          <w:rFonts w:cstheme="minorHAnsi"/>
        </w:rPr>
        <w:t xml:space="preserve"> issues, specifically </w:t>
      </w:r>
      <w:r>
        <w:rPr>
          <w:rFonts w:cstheme="minorHAnsi"/>
        </w:rPr>
        <w:t>young adult</w:t>
      </w:r>
      <w:r w:rsidRPr="000C2FB2">
        <w:rPr>
          <w:rFonts w:cstheme="minorHAnsi"/>
        </w:rPr>
        <w:t xml:space="preserve"> violence.</w:t>
      </w:r>
    </w:p>
    <w:p w14:paraId="41A81DC7" w14:textId="4C331363" w:rsidR="0088730C" w:rsidRPr="000C2FB2" w:rsidRDefault="0088730C" w:rsidP="0088730C">
      <w:pPr>
        <w:pStyle w:val="ListParagraph"/>
        <w:numPr>
          <w:ilvl w:val="0"/>
          <w:numId w:val="4"/>
        </w:numPr>
        <w:spacing w:after="160" w:line="259" w:lineRule="auto"/>
        <w:rPr>
          <w:rFonts w:cstheme="minorHAnsi"/>
        </w:rPr>
      </w:pPr>
      <w:r w:rsidRPr="000C2FB2">
        <w:rPr>
          <w:rFonts w:cstheme="minorHAnsi"/>
        </w:rPr>
        <w:t>Must have experience working with system-involved you</w:t>
      </w:r>
      <w:r w:rsidR="0068733E">
        <w:rPr>
          <w:rFonts w:cstheme="minorHAnsi"/>
        </w:rPr>
        <w:t>th</w:t>
      </w:r>
      <w:r w:rsidRPr="000C2FB2">
        <w:rPr>
          <w:rFonts w:cstheme="minorHAnsi"/>
        </w:rPr>
        <w:t>.</w:t>
      </w:r>
    </w:p>
    <w:p w14:paraId="698B2312" w14:textId="77777777" w:rsidR="0088730C" w:rsidRPr="000C2FB2" w:rsidRDefault="0088730C" w:rsidP="0088730C">
      <w:pPr>
        <w:pStyle w:val="ListParagraph"/>
        <w:numPr>
          <w:ilvl w:val="0"/>
          <w:numId w:val="4"/>
        </w:numPr>
        <w:spacing w:after="160" w:line="259" w:lineRule="auto"/>
        <w:rPr>
          <w:rFonts w:cstheme="minorHAnsi"/>
        </w:rPr>
      </w:pPr>
      <w:r w:rsidRPr="000C2FB2">
        <w:rPr>
          <w:rFonts w:cstheme="minorHAnsi"/>
        </w:rPr>
        <w:t>Demonstrated ability to work independently and as part of a team.</w:t>
      </w:r>
    </w:p>
    <w:p w14:paraId="19CD6A32" w14:textId="77777777" w:rsidR="0088730C" w:rsidRPr="000C2FB2" w:rsidRDefault="0088730C" w:rsidP="0088730C">
      <w:pPr>
        <w:pStyle w:val="ListParagraph"/>
        <w:numPr>
          <w:ilvl w:val="0"/>
          <w:numId w:val="4"/>
        </w:numPr>
        <w:spacing w:after="160" w:line="259" w:lineRule="auto"/>
        <w:rPr>
          <w:rFonts w:cstheme="minorHAnsi"/>
        </w:rPr>
      </w:pPr>
      <w:r w:rsidRPr="000C2FB2">
        <w:rPr>
          <w:rFonts w:cstheme="minorHAnsi"/>
        </w:rPr>
        <w:t>Ability to take constructive criticism and work well with supervision.</w:t>
      </w:r>
    </w:p>
    <w:p w14:paraId="786FAEEB" w14:textId="77777777" w:rsidR="0088730C" w:rsidRPr="000C2FB2" w:rsidRDefault="0088730C" w:rsidP="0088730C">
      <w:pPr>
        <w:pStyle w:val="ListParagraph"/>
        <w:numPr>
          <w:ilvl w:val="0"/>
          <w:numId w:val="4"/>
        </w:numPr>
        <w:spacing w:after="160" w:line="259" w:lineRule="auto"/>
        <w:rPr>
          <w:rFonts w:cstheme="minorHAnsi"/>
        </w:rPr>
      </w:pPr>
      <w:r w:rsidRPr="000C2FB2">
        <w:rPr>
          <w:rFonts w:cstheme="minorHAnsi"/>
        </w:rPr>
        <w:t>Ability to work well with diverse populations.</w:t>
      </w:r>
    </w:p>
    <w:p w14:paraId="6F965465" w14:textId="77777777" w:rsidR="0088730C" w:rsidRPr="000C2FB2" w:rsidRDefault="0088730C" w:rsidP="0088730C">
      <w:pPr>
        <w:pStyle w:val="ListParagraph"/>
        <w:numPr>
          <w:ilvl w:val="0"/>
          <w:numId w:val="4"/>
        </w:numPr>
        <w:spacing w:after="160" w:line="259" w:lineRule="auto"/>
        <w:rPr>
          <w:rFonts w:cstheme="minorHAnsi"/>
        </w:rPr>
      </w:pPr>
      <w:r w:rsidRPr="000C2FB2">
        <w:rPr>
          <w:rFonts w:cstheme="minorHAnsi"/>
        </w:rPr>
        <w:t>Punctual and extremely reliable.</w:t>
      </w:r>
    </w:p>
    <w:p w14:paraId="75309D9A" w14:textId="77777777" w:rsidR="0088730C" w:rsidRPr="000C2FB2" w:rsidRDefault="0088730C" w:rsidP="0088730C">
      <w:pPr>
        <w:pStyle w:val="ListParagraph"/>
        <w:numPr>
          <w:ilvl w:val="0"/>
          <w:numId w:val="4"/>
        </w:numPr>
        <w:spacing w:after="160" w:line="259" w:lineRule="auto"/>
        <w:rPr>
          <w:rFonts w:cstheme="minorHAnsi"/>
        </w:rPr>
      </w:pPr>
      <w:r w:rsidRPr="000C2FB2">
        <w:rPr>
          <w:rFonts w:cstheme="minorHAnsi"/>
        </w:rPr>
        <w:t>Highly organized and detail oriented.</w:t>
      </w:r>
    </w:p>
    <w:p w14:paraId="651B00F9" w14:textId="77777777" w:rsidR="0088730C" w:rsidRPr="000C2FB2" w:rsidRDefault="0088730C" w:rsidP="0088730C">
      <w:pPr>
        <w:pStyle w:val="ListParagraph"/>
        <w:numPr>
          <w:ilvl w:val="0"/>
          <w:numId w:val="4"/>
        </w:numPr>
        <w:spacing w:after="160" w:line="259" w:lineRule="auto"/>
        <w:rPr>
          <w:rFonts w:cstheme="minorHAnsi"/>
        </w:rPr>
      </w:pPr>
      <w:r w:rsidRPr="000C2FB2">
        <w:rPr>
          <w:rFonts w:cstheme="minorHAnsi"/>
        </w:rPr>
        <w:t>Must be able to present self, the program, and The Mentoring Center in a professional manner.</w:t>
      </w:r>
    </w:p>
    <w:p w14:paraId="58013D2D" w14:textId="77777777" w:rsidR="0088730C" w:rsidRPr="000C2FB2" w:rsidRDefault="0088730C" w:rsidP="0088730C">
      <w:pPr>
        <w:pStyle w:val="ListParagraph"/>
        <w:numPr>
          <w:ilvl w:val="0"/>
          <w:numId w:val="4"/>
        </w:numPr>
        <w:spacing w:after="160" w:line="259" w:lineRule="auto"/>
        <w:rPr>
          <w:rFonts w:cstheme="minorHAnsi"/>
        </w:rPr>
      </w:pPr>
      <w:r w:rsidRPr="000C2FB2">
        <w:rPr>
          <w:rFonts w:cstheme="minorHAnsi"/>
        </w:rPr>
        <w:t>Flexibility to work some evenings and weekends.</w:t>
      </w:r>
    </w:p>
    <w:p w14:paraId="4294D6B1" w14:textId="77777777" w:rsidR="0088730C" w:rsidRPr="000C2FB2" w:rsidRDefault="0088730C" w:rsidP="0088730C">
      <w:pPr>
        <w:pStyle w:val="ListParagraph"/>
        <w:numPr>
          <w:ilvl w:val="0"/>
          <w:numId w:val="4"/>
        </w:numPr>
        <w:spacing w:after="160" w:line="259" w:lineRule="auto"/>
        <w:rPr>
          <w:rFonts w:cstheme="minorHAnsi"/>
        </w:rPr>
      </w:pPr>
      <w:r w:rsidRPr="000C2FB2">
        <w:rPr>
          <w:rFonts w:cstheme="minorHAnsi"/>
        </w:rPr>
        <w:t>Ability to work in stressful situations.</w:t>
      </w:r>
    </w:p>
    <w:p w14:paraId="62FD1AFE" w14:textId="77777777" w:rsidR="0088730C" w:rsidRPr="000C2FB2" w:rsidRDefault="0088730C" w:rsidP="0088730C">
      <w:pPr>
        <w:pStyle w:val="ListParagraph"/>
        <w:numPr>
          <w:ilvl w:val="0"/>
          <w:numId w:val="4"/>
        </w:numPr>
        <w:spacing w:after="160" w:line="259" w:lineRule="auto"/>
        <w:rPr>
          <w:rFonts w:cstheme="minorHAnsi"/>
        </w:rPr>
      </w:pPr>
      <w:r w:rsidRPr="000C2FB2">
        <w:rPr>
          <w:rFonts w:cstheme="minorHAnsi"/>
        </w:rPr>
        <w:lastRenderedPageBreak/>
        <w:t>Must be able to pass clearance by Alameda County Probation and California Department of Corrections (parole).</w:t>
      </w:r>
    </w:p>
    <w:p w14:paraId="2301622F" w14:textId="77777777" w:rsidR="0088730C" w:rsidRPr="000C2FB2" w:rsidRDefault="0088730C" w:rsidP="0088730C">
      <w:pPr>
        <w:pStyle w:val="ListParagraph"/>
        <w:numPr>
          <w:ilvl w:val="0"/>
          <w:numId w:val="4"/>
        </w:numPr>
        <w:spacing w:after="160" w:line="259" w:lineRule="auto"/>
        <w:rPr>
          <w:rFonts w:cstheme="minorHAnsi"/>
        </w:rPr>
      </w:pPr>
      <w:r w:rsidRPr="000C2FB2">
        <w:rPr>
          <w:rFonts w:cstheme="minorHAnsi"/>
        </w:rPr>
        <w:t>High School Diploma or GED required; B.A</w:t>
      </w:r>
      <w:r>
        <w:rPr>
          <w:rFonts w:cstheme="minorHAnsi"/>
        </w:rPr>
        <w:t>.</w:t>
      </w:r>
      <w:r w:rsidRPr="000C2FB2">
        <w:rPr>
          <w:rFonts w:cstheme="minorHAnsi"/>
        </w:rPr>
        <w:t xml:space="preserve"> or B.S. preferred.</w:t>
      </w:r>
    </w:p>
    <w:p w14:paraId="07206BBC" w14:textId="77777777" w:rsidR="0088730C" w:rsidRPr="000C2FB2" w:rsidRDefault="0088730C" w:rsidP="0088730C">
      <w:pPr>
        <w:pStyle w:val="ListParagraph"/>
        <w:numPr>
          <w:ilvl w:val="0"/>
          <w:numId w:val="4"/>
        </w:numPr>
        <w:spacing w:after="160" w:line="259" w:lineRule="auto"/>
        <w:rPr>
          <w:rFonts w:cstheme="minorHAnsi"/>
        </w:rPr>
      </w:pPr>
      <w:r w:rsidRPr="000C2FB2">
        <w:rPr>
          <w:rFonts w:cstheme="minorHAnsi"/>
        </w:rPr>
        <w:t xml:space="preserve">Must have a reliable car, valid driver’s license in good standing, car insurance and </w:t>
      </w:r>
      <w:r>
        <w:rPr>
          <w:rFonts w:cstheme="minorHAnsi"/>
        </w:rPr>
        <w:t>D</w:t>
      </w:r>
      <w:r w:rsidRPr="000C2FB2">
        <w:rPr>
          <w:rFonts w:cstheme="minorHAnsi"/>
        </w:rPr>
        <w:t>MV clearance.</w:t>
      </w:r>
    </w:p>
    <w:p w14:paraId="01D1C9CB" w14:textId="77777777" w:rsidR="0088730C" w:rsidRPr="000C2FB2" w:rsidRDefault="0088730C" w:rsidP="0088730C">
      <w:pPr>
        <w:pStyle w:val="ListParagraph"/>
        <w:numPr>
          <w:ilvl w:val="0"/>
          <w:numId w:val="4"/>
        </w:numPr>
        <w:spacing w:after="160" w:line="259" w:lineRule="auto"/>
        <w:rPr>
          <w:rFonts w:cstheme="minorHAnsi"/>
        </w:rPr>
      </w:pPr>
      <w:r w:rsidRPr="000C2FB2">
        <w:rPr>
          <w:rFonts w:cstheme="minorHAnsi"/>
        </w:rPr>
        <w:t>Applicants with personal experience in overcoming violence/violence-related injuries and/or who have experience with the juvenile or criminal justice system are encouraged to apply.</w:t>
      </w:r>
    </w:p>
    <w:p w14:paraId="68371097" w14:textId="77777777" w:rsidR="0088730C" w:rsidRPr="000C2FB2" w:rsidRDefault="0088730C" w:rsidP="0088730C">
      <w:pPr>
        <w:rPr>
          <w:rFonts w:cstheme="minorHAnsi"/>
        </w:rPr>
      </w:pPr>
    </w:p>
    <w:p w14:paraId="23845244" w14:textId="77777777" w:rsidR="0088730C" w:rsidRPr="000C2FB2" w:rsidRDefault="0088730C" w:rsidP="0088730C">
      <w:pPr>
        <w:rPr>
          <w:rFonts w:cstheme="minorHAnsi"/>
        </w:rPr>
      </w:pPr>
      <w:r w:rsidRPr="000C2FB2">
        <w:rPr>
          <w:rFonts w:cstheme="minorHAnsi"/>
          <w:b/>
          <w:bCs/>
        </w:rPr>
        <w:t xml:space="preserve">Equal Opportunity Employment </w:t>
      </w:r>
    </w:p>
    <w:p w14:paraId="2654CA47" w14:textId="77777777" w:rsidR="0088730C" w:rsidRPr="000C2FB2" w:rsidRDefault="0088730C" w:rsidP="0088730C">
      <w:pPr>
        <w:rPr>
          <w:rFonts w:cstheme="minorHAnsi"/>
        </w:rPr>
      </w:pPr>
      <w:r w:rsidRPr="000C2FB2">
        <w:rPr>
          <w:rFonts w:cstheme="minorHAnsi"/>
        </w:rPr>
        <w:t xml:space="preserve">The Mentoring Center is committed to upholding an inclusive and supportive work environment that reflects the rich diversity of youth, their families, and the community members we serve. We prioritize using an equity lens to provide culturally responsive programming and resources to those with the least access, and value culture and difference in the office, our programs, and in the community. </w:t>
      </w:r>
    </w:p>
    <w:p w14:paraId="1DE0DBE3" w14:textId="77777777" w:rsidR="0088730C" w:rsidRPr="000C2FB2" w:rsidRDefault="0088730C" w:rsidP="0088730C">
      <w:pPr>
        <w:rPr>
          <w:rFonts w:cstheme="minorHAnsi"/>
        </w:rPr>
      </w:pPr>
    </w:p>
    <w:p w14:paraId="566061FD" w14:textId="77777777" w:rsidR="0088730C" w:rsidRPr="000C2FB2" w:rsidRDefault="0088730C" w:rsidP="0088730C">
      <w:pPr>
        <w:rPr>
          <w:rFonts w:cstheme="minorHAnsi"/>
        </w:rPr>
      </w:pPr>
      <w:r w:rsidRPr="000C2FB2">
        <w:rPr>
          <w:rFonts w:cstheme="minorHAnsi"/>
        </w:rPr>
        <w:t xml:space="preserve">The Mentoring Center is committed to providing equal employment opportunities to all qualified applicants for employment and does not discriminate on the basis of race, religion, color, national origin, ancestry, physical or mental disability, marital status, sex, gender or gender identity, age, sexual orientation, or any other factor not related to </w:t>
      </w:r>
      <w:r>
        <w:rPr>
          <w:rFonts w:cstheme="minorHAnsi"/>
        </w:rPr>
        <w:t xml:space="preserve">the </w:t>
      </w:r>
      <w:r w:rsidRPr="000C2FB2">
        <w:rPr>
          <w:rFonts w:cstheme="minorHAnsi"/>
        </w:rPr>
        <w:t>ability to successfully fulfill the requirements of the position. Applicants with personal or lived experience with the juvenile or criminal legal systems, or the child welfare systems are strongly encouraged to apply.</w:t>
      </w:r>
    </w:p>
    <w:p w14:paraId="4A9C0E89" w14:textId="77777777" w:rsidR="0088730C" w:rsidRPr="000C2FB2" w:rsidRDefault="0088730C" w:rsidP="0088730C">
      <w:pPr>
        <w:rPr>
          <w:rFonts w:cstheme="minorHAnsi"/>
        </w:rPr>
      </w:pPr>
    </w:p>
    <w:p w14:paraId="5FE67FA0" w14:textId="77777777" w:rsidR="0088730C" w:rsidRPr="000C2FB2" w:rsidRDefault="0088730C" w:rsidP="0088730C">
      <w:pPr>
        <w:rPr>
          <w:rFonts w:cstheme="minorHAnsi"/>
        </w:rPr>
      </w:pPr>
      <w:r w:rsidRPr="000C2FB2">
        <w:rPr>
          <w:rFonts w:cstheme="minorHAnsi"/>
        </w:rPr>
        <w:t>This is a full-time position, which includes the following benefits:</w:t>
      </w:r>
    </w:p>
    <w:p w14:paraId="28BAFF82" w14:textId="77777777" w:rsidR="0088730C" w:rsidRPr="000C2FB2" w:rsidRDefault="0088730C" w:rsidP="0088730C">
      <w:pPr>
        <w:pStyle w:val="ListParagraph"/>
        <w:numPr>
          <w:ilvl w:val="0"/>
          <w:numId w:val="5"/>
        </w:numPr>
        <w:rPr>
          <w:rFonts w:cstheme="minorHAnsi"/>
        </w:rPr>
      </w:pPr>
      <w:r w:rsidRPr="000C2FB2">
        <w:rPr>
          <w:rFonts w:cstheme="minorHAnsi"/>
        </w:rPr>
        <w:t>Paid vacation, sick days, and holidays</w:t>
      </w:r>
    </w:p>
    <w:p w14:paraId="28E8E4A9" w14:textId="77777777" w:rsidR="0088730C" w:rsidRPr="000C2FB2" w:rsidRDefault="0088730C" w:rsidP="0088730C">
      <w:pPr>
        <w:pStyle w:val="ListParagraph"/>
        <w:numPr>
          <w:ilvl w:val="0"/>
          <w:numId w:val="5"/>
        </w:numPr>
        <w:rPr>
          <w:rFonts w:cstheme="minorHAnsi"/>
        </w:rPr>
      </w:pPr>
      <w:r w:rsidRPr="000C2FB2">
        <w:rPr>
          <w:rFonts w:cstheme="minorHAnsi"/>
        </w:rPr>
        <w:t>Health coverage: medical, vision, and dental</w:t>
      </w:r>
    </w:p>
    <w:p w14:paraId="0998F759" w14:textId="77777777" w:rsidR="0088730C" w:rsidRPr="000C2FB2" w:rsidRDefault="0088730C" w:rsidP="0088730C">
      <w:pPr>
        <w:pStyle w:val="ListParagraph"/>
        <w:numPr>
          <w:ilvl w:val="0"/>
          <w:numId w:val="5"/>
        </w:numPr>
        <w:rPr>
          <w:rFonts w:cstheme="minorHAnsi"/>
        </w:rPr>
      </w:pPr>
      <w:r w:rsidRPr="000C2FB2">
        <w:rPr>
          <w:rFonts w:cstheme="minorHAnsi"/>
        </w:rPr>
        <w:t>401K</w:t>
      </w:r>
    </w:p>
    <w:p w14:paraId="4C55BD8A" w14:textId="77777777" w:rsidR="0088730C" w:rsidRPr="000C2FB2" w:rsidRDefault="0088730C" w:rsidP="0088730C">
      <w:pPr>
        <w:rPr>
          <w:rFonts w:cstheme="minorHAnsi"/>
        </w:rPr>
      </w:pPr>
    </w:p>
    <w:p w14:paraId="1055376B" w14:textId="77777777" w:rsidR="0088730C" w:rsidRPr="000C2FB2" w:rsidRDefault="0088730C" w:rsidP="0088730C">
      <w:pPr>
        <w:rPr>
          <w:rFonts w:cstheme="minorHAnsi"/>
        </w:rPr>
      </w:pPr>
      <w:r w:rsidRPr="000C2FB2">
        <w:rPr>
          <w:rFonts w:cstheme="minorHAnsi"/>
        </w:rPr>
        <w:t>Compensation for this position is $5</w:t>
      </w:r>
      <w:r>
        <w:rPr>
          <w:rFonts w:cstheme="minorHAnsi"/>
        </w:rPr>
        <w:t>7</w:t>
      </w:r>
      <w:r w:rsidRPr="000C2FB2">
        <w:rPr>
          <w:rFonts w:cstheme="minorHAnsi"/>
        </w:rPr>
        <w:t>,000 - $</w:t>
      </w:r>
      <w:r>
        <w:rPr>
          <w:rFonts w:cstheme="minorHAnsi"/>
        </w:rPr>
        <w:t>60</w:t>
      </w:r>
      <w:r w:rsidRPr="000C2FB2">
        <w:rPr>
          <w:rFonts w:cstheme="minorHAnsi"/>
        </w:rPr>
        <w:t>,000, depending on skills and experience.</w:t>
      </w:r>
    </w:p>
    <w:p w14:paraId="303BC702" w14:textId="77777777" w:rsidR="0088730C" w:rsidRPr="000C2FB2" w:rsidRDefault="0088730C" w:rsidP="0088730C">
      <w:pPr>
        <w:rPr>
          <w:rFonts w:cstheme="minorHAnsi"/>
        </w:rPr>
      </w:pPr>
    </w:p>
    <w:p w14:paraId="004E67FB" w14:textId="77777777" w:rsidR="0088730C" w:rsidRPr="000C2FB2" w:rsidRDefault="0088730C" w:rsidP="0088730C">
      <w:pPr>
        <w:rPr>
          <w:rFonts w:cstheme="minorHAnsi"/>
          <w:b/>
          <w:bCs/>
        </w:rPr>
      </w:pPr>
      <w:r w:rsidRPr="000C2FB2">
        <w:rPr>
          <w:rFonts w:cstheme="minorHAnsi"/>
          <w:b/>
          <w:bCs/>
        </w:rPr>
        <w:t>To APPLY:</w:t>
      </w:r>
    </w:p>
    <w:p w14:paraId="5AF7A9E6" w14:textId="77777777" w:rsidR="0088730C" w:rsidRPr="000C2FB2" w:rsidRDefault="0088730C" w:rsidP="0088730C">
      <w:pPr>
        <w:rPr>
          <w:rFonts w:cstheme="minorHAnsi"/>
        </w:rPr>
      </w:pPr>
      <w:r w:rsidRPr="000C2FB2">
        <w:rPr>
          <w:rFonts w:cstheme="minorHAnsi"/>
        </w:rPr>
        <w:t xml:space="preserve">Please send resume and cover letter to:  </w:t>
      </w:r>
      <w:hyperlink r:id="rId6" w:history="1">
        <w:r w:rsidRPr="000C2FB2">
          <w:rPr>
            <w:rStyle w:val="Hyperlink"/>
            <w:rFonts w:cstheme="minorHAnsi"/>
          </w:rPr>
          <w:t>tmc@mentor.org</w:t>
        </w:r>
      </w:hyperlink>
      <w:r w:rsidRPr="000C2FB2">
        <w:rPr>
          <w:rFonts w:cstheme="minorHAnsi"/>
        </w:rPr>
        <w:t xml:space="preserve">. </w:t>
      </w:r>
    </w:p>
    <w:p w14:paraId="6A3DD2B7" w14:textId="77777777" w:rsidR="0088730C" w:rsidRPr="000C2FB2" w:rsidRDefault="0088730C" w:rsidP="0088730C">
      <w:pPr>
        <w:rPr>
          <w:rFonts w:cstheme="minorHAnsi"/>
        </w:rPr>
      </w:pPr>
      <w:r w:rsidRPr="000C2FB2">
        <w:rPr>
          <w:rFonts w:cstheme="minorHAnsi"/>
        </w:rPr>
        <w:t>No phone calls or office visits.</w:t>
      </w:r>
    </w:p>
    <w:p w14:paraId="60C9AFDD" w14:textId="77777777" w:rsidR="0088730C" w:rsidRPr="000C2FB2" w:rsidRDefault="0088730C" w:rsidP="0088730C">
      <w:pPr>
        <w:rPr>
          <w:rFonts w:cstheme="minorHAnsi"/>
        </w:rPr>
      </w:pPr>
    </w:p>
    <w:p w14:paraId="346C9504" w14:textId="77777777" w:rsidR="0088730C" w:rsidRPr="000C2FB2" w:rsidRDefault="0088730C" w:rsidP="0088730C">
      <w:pPr>
        <w:rPr>
          <w:rFonts w:cstheme="minorHAnsi"/>
        </w:rPr>
      </w:pPr>
      <w:r w:rsidRPr="000C2FB2">
        <w:rPr>
          <w:rFonts w:cstheme="minorHAnsi"/>
        </w:rPr>
        <w:t xml:space="preserve">For more information about The Mentoring Center, please view our website at </w:t>
      </w:r>
      <w:hyperlink r:id="rId7" w:history="1">
        <w:r w:rsidRPr="000C2FB2">
          <w:rPr>
            <w:rStyle w:val="Hyperlink"/>
            <w:rFonts w:cstheme="minorHAnsi"/>
          </w:rPr>
          <w:t>www.mentor.org</w:t>
        </w:r>
      </w:hyperlink>
      <w:r w:rsidRPr="000C2FB2">
        <w:rPr>
          <w:rFonts w:cstheme="minorHAnsi"/>
        </w:rPr>
        <w:t xml:space="preserve"> </w:t>
      </w:r>
    </w:p>
    <w:p w14:paraId="449D8B3A" w14:textId="77777777" w:rsidR="0088730C" w:rsidRDefault="0088730C" w:rsidP="0088730C"/>
    <w:p w14:paraId="2AAF99F3" w14:textId="77777777" w:rsidR="0088730C" w:rsidRDefault="0088730C"/>
    <w:sectPr w:rsidR="008873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D041A"/>
    <w:multiLevelType w:val="hybridMultilevel"/>
    <w:tmpl w:val="24CC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C4A6F"/>
    <w:multiLevelType w:val="hybridMultilevel"/>
    <w:tmpl w:val="9738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1013C"/>
    <w:multiLevelType w:val="hybridMultilevel"/>
    <w:tmpl w:val="6338D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294F55"/>
    <w:multiLevelType w:val="hybridMultilevel"/>
    <w:tmpl w:val="41A8155E"/>
    <w:lvl w:ilvl="0" w:tplc="10445A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140FF8"/>
    <w:multiLevelType w:val="hybridMultilevel"/>
    <w:tmpl w:val="921E03E0"/>
    <w:lvl w:ilvl="0" w:tplc="580AD8CE">
      <w:numFmt w:val="bullet"/>
      <w:lvlText w:val="•"/>
      <w:lvlJc w:val="left"/>
      <w:pPr>
        <w:ind w:left="547" w:hanging="350"/>
      </w:pPr>
      <w:rPr>
        <w:rFonts w:hint="default"/>
        <w:w w:val="106"/>
      </w:rPr>
    </w:lvl>
    <w:lvl w:ilvl="1" w:tplc="119024D8">
      <w:numFmt w:val="bullet"/>
      <w:lvlText w:val="•"/>
      <w:lvlJc w:val="left"/>
      <w:pPr>
        <w:ind w:left="1432" w:hanging="350"/>
      </w:pPr>
      <w:rPr>
        <w:rFonts w:hint="default"/>
      </w:rPr>
    </w:lvl>
    <w:lvl w:ilvl="2" w:tplc="D6306C6A">
      <w:numFmt w:val="bullet"/>
      <w:lvlText w:val="•"/>
      <w:lvlJc w:val="left"/>
      <w:pPr>
        <w:ind w:left="2324" w:hanging="350"/>
      </w:pPr>
      <w:rPr>
        <w:rFonts w:hint="default"/>
      </w:rPr>
    </w:lvl>
    <w:lvl w:ilvl="3" w:tplc="7F52FCDA">
      <w:numFmt w:val="bullet"/>
      <w:lvlText w:val="•"/>
      <w:lvlJc w:val="left"/>
      <w:pPr>
        <w:ind w:left="3216" w:hanging="350"/>
      </w:pPr>
      <w:rPr>
        <w:rFonts w:hint="default"/>
      </w:rPr>
    </w:lvl>
    <w:lvl w:ilvl="4" w:tplc="F91E9D90">
      <w:numFmt w:val="bullet"/>
      <w:lvlText w:val="•"/>
      <w:lvlJc w:val="left"/>
      <w:pPr>
        <w:ind w:left="4108" w:hanging="350"/>
      </w:pPr>
      <w:rPr>
        <w:rFonts w:hint="default"/>
      </w:rPr>
    </w:lvl>
    <w:lvl w:ilvl="5" w:tplc="1690FC90">
      <w:numFmt w:val="bullet"/>
      <w:lvlText w:val="•"/>
      <w:lvlJc w:val="left"/>
      <w:pPr>
        <w:ind w:left="5000" w:hanging="350"/>
      </w:pPr>
      <w:rPr>
        <w:rFonts w:hint="default"/>
      </w:rPr>
    </w:lvl>
    <w:lvl w:ilvl="6" w:tplc="CA3E5E66">
      <w:numFmt w:val="bullet"/>
      <w:lvlText w:val="•"/>
      <w:lvlJc w:val="left"/>
      <w:pPr>
        <w:ind w:left="5892" w:hanging="350"/>
      </w:pPr>
      <w:rPr>
        <w:rFonts w:hint="default"/>
      </w:rPr>
    </w:lvl>
    <w:lvl w:ilvl="7" w:tplc="EFBC94A0">
      <w:numFmt w:val="bullet"/>
      <w:lvlText w:val="•"/>
      <w:lvlJc w:val="left"/>
      <w:pPr>
        <w:ind w:left="6784" w:hanging="350"/>
      </w:pPr>
      <w:rPr>
        <w:rFonts w:hint="default"/>
      </w:rPr>
    </w:lvl>
    <w:lvl w:ilvl="8" w:tplc="40822A1E">
      <w:numFmt w:val="bullet"/>
      <w:lvlText w:val="•"/>
      <w:lvlJc w:val="left"/>
      <w:pPr>
        <w:ind w:left="7676" w:hanging="350"/>
      </w:pPr>
      <w:rPr>
        <w:rFonts w:hint="default"/>
      </w:rPr>
    </w:lvl>
  </w:abstractNum>
  <w:num w:numId="1" w16cid:durableId="1253662740">
    <w:abstractNumId w:val="2"/>
  </w:num>
  <w:num w:numId="2" w16cid:durableId="1112673726">
    <w:abstractNumId w:val="4"/>
  </w:num>
  <w:num w:numId="3" w16cid:durableId="7410028">
    <w:abstractNumId w:val="3"/>
  </w:num>
  <w:num w:numId="4" w16cid:durableId="1560819447">
    <w:abstractNumId w:val="1"/>
  </w:num>
  <w:num w:numId="5" w16cid:durableId="80689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911"/>
    <w:rsid w:val="000047FD"/>
    <w:rsid w:val="000775E2"/>
    <w:rsid w:val="001B508E"/>
    <w:rsid w:val="00285BBE"/>
    <w:rsid w:val="002A05CC"/>
    <w:rsid w:val="002B7727"/>
    <w:rsid w:val="003518FE"/>
    <w:rsid w:val="0036068D"/>
    <w:rsid w:val="003E3912"/>
    <w:rsid w:val="00626017"/>
    <w:rsid w:val="00633FC8"/>
    <w:rsid w:val="0068733E"/>
    <w:rsid w:val="00730F4D"/>
    <w:rsid w:val="0088535C"/>
    <w:rsid w:val="0088730C"/>
    <w:rsid w:val="008E3B62"/>
    <w:rsid w:val="00972720"/>
    <w:rsid w:val="009B0FCB"/>
    <w:rsid w:val="00B05A8F"/>
    <w:rsid w:val="00C638E8"/>
    <w:rsid w:val="00E365C9"/>
    <w:rsid w:val="00F31D3C"/>
    <w:rsid w:val="00F67911"/>
    <w:rsid w:val="00FC2344"/>
    <w:rsid w:val="00FE0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4B5ED"/>
  <w15:chartTrackingRefBased/>
  <w15:docId w15:val="{AC96AAEA-5DAA-451B-8417-51443F0B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911"/>
    <w:pPr>
      <w:spacing w:befor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911"/>
    <w:pPr>
      <w:ind w:left="720"/>
      <w:contextualSpacing/>
    </w:pPr>
  </w:style>
  <w:style w:type="character" w:styleId="Hyperlink">
    <w:name w:val="Hyperlink"/>
    <w:basedOn w:val="DefaultParagraphFont"/>
    <w:uiPriority w:val="99"/>
    <w:unhideWhenUsed/>
    <w:rsid w:val="008873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nto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mc@mentor.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Fanya Ka Makini</dc:creator>
  <cp:keywords/>
  <dc:description/>
  <cp:lastModifiedBy>Fanya Ka Makini</cp:lastModifiedBy>
  <cp:revision>9</cp:revision>
  <cp:lastPrinted>2024-08-12T23:43:00Z</cp:lastPrinted>
  <dcterms:created xsi:type="dcterms:W3CDTF">2024-09-17T23:50:00Z</dcterms:created>
  <dcterms:modified xsi:type="dcterms:W3CDTF">2024-09-17T23:58:00Z</dcterms:modified>
</cp:coreProperties>
</file>